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BC" w:rsidRPr="00D401BC" w:rsidRDefault="00D401BC" w:rsidP="00D401BC">
      <w:pPr>
        <w:spacing w:after="0" w:line="240" w:lineRule="auto"/>
        <w:rPr>
          <w:rFonts w:ascii="Times New Roman" w:eastAsia="Calibri" w:hAnsi="Times New Roman" w:cs="Times New Roman"/>
          <w:sz w:val="24"/>
          <w:szCs w:val="24"/>
          <w:lang w:val="uk-UA"/>
        </w:rPr>
      </w:pPr>
      <w:r w:rsidRPr="00D401BC">
        <w:rPr>
          <w:rFonts w:ascii="Times New Roman" w:eastAsia="Calibri" w:hAnsi="Times New Roman" w:cs="Times New Roman"/>
          <w:sz w:val="24"/>
          <w:szCs w:val="24"/>
          <w:lang w:val="uk-UA"/>
        </w:rPr>
        <w:t>Погоджено                                                                                       Утверджую</w:t>
      </w:r>
    </w:p>
    <w:p w:rsidR="00D401BC" w:rsidRPr="00D401BC" w:rsidRDefault="00D401BC" w:rsidP="00D401BC">
      <w:pPr>
        <w:spacing w:after="0" w:line="240" w:lineRule="auto"/>
        <w:rPr>
          <w:rFonts w:ascii="Times New Roman" w:eastAsia="Calibri" w:hAnsi="Times New Roman" w:cs="Times New Roman"/>
          <w:sz w:val="24"/>
          <w:szCs w:val="24"/>
          <w:lang w:val="uk-UA"/>
        </w:rPr>
      </w:pPr>
      <w:r w:rsidRPr="00D401BC">
        <w:rPr>
          <w:rFonts w:ascii="Times New Roman" w:eastAsia="Calibri" w:hAnsi="Times New Roman" w:cs="Times New Roman"/>
          <w:sz w:val="24"/>
          <w:szCs w:val="24"/>
          <w:lang w:val="uk-UA"/>
        </w:rPr>
        <w:t>Головний обласний                                                                         Головний лікар</w:t>
      </w:r>
    </w:p>
    <w:p w:rsidR="00D401BC" w:rsidRPr="00D401BC" w:rsidRDefault="00D401BC" w:rsidP="00D401BC">
      <w:pPr>
        <w:spacing w:after="0" w:line="240" w:lineRule="auto"/>
        <w:rPr>
          <w:rFonts w:ascii="Times New Roman" w:eastAsia="Calibri" w:hAnsi="Times New Roman" w:cs="Times New Roman"/>
          <w:sz w:val="24"/>
          <w:szCs w:val="24"/>
          <w:lang w:val="uk-UA"/>
        </w:rPr>
      </w:pPr>
      <w:r w:rsidRPr="00D401BC">
        <w:rPr>
          <w:rFonts w:ascii="Times New Roman" w:eastAsia="Calibri" w:hAnsi="Times New Roman" w:cs="Times New Roman"/>
          <w:sz w:val="24"/>
          <w:szCs w:val="24"/>
          <w:lang w:val="uk-UA"/>
        </w:rPr>
        <w:t xml:space="preserve">дитячий невролог                                                                            КЗ «Криворізький                                       </w:t>
      </w:r>
    </w:p>
    <w:p w:rsidR="00D401BC" w:rsidRPr="00D401BC" w:rsidRDefault="00D401BC" w:rsidP="00D401BC">
      <w:pPr>
        <w:spacing w:after="0" w:line="240" w:lineRule="auto"/>
        <w:rPr>
          <w:rFonts w:ascii="Times New Roman" w:eastAsia="Calibri" w:hAnsi="Times New Roman" w:cs="Times New Roman"/>
          <w:sz w:val="24"/>
          <w:szCs w:val="24"/>
          <w:lang w:val="uk-UA"/>
        </w:rPr>
      </w:pPr>
      <w:r w:rsidRPr="00D401BC">
        <w:rPr>
          <w:rFonts w:ascii="Times New Roman" w:eastAsia="Calibri" w:hAnsi="Times New Roman" w:cs="Times New Roman"/>
          <w:sz w:val="24"/>
          <w:szCs w:val="24"/>
          <w:lang w:val="uk-UA"/>
        </w:rPr>
        <w:t xml:space="preserve">                                                                                                           перинатальний центр </w:t>
      </w:r>
    </w:p>
    <w:p w:rsidR="00D401BC" w:rsidRPr="00D401BC" w:rsidRDefault="00D401BC" w:rsidP="00D401BC">
      <w:pPr>
        <w:spacing w:after="0" w:line="240" w:lineRule="auto"/>
        <w:rPr>
          <w:rFonts w:ascii="Times New Roman" w:eastAsia="Calibri" w:hAnsi="Times New Roman" w:cs="Times New Roman"/>
          <w:sz w:val="24"/>
          <w:szCs w:val="24"/>
          <w:lang w:val="uk-UA"/>
        </w:rPr>
      </w:pPr>
      <w:r w:rsidRPr="00D401BC">
        <w:rPr>
          <w:rFonts w:ascii="Times New Roman" w:eastAsia="Calibri" w:hAnsi="Times New Roman" w:cs="Times New Roman"/>
          <w:sz w:val="24"/>
          <w:szCs w:val="24"/>
          <w:lang w:val="uk-UA"/>
        </w:rPr>
        <w:t xml:space="preserve">                                                                                                           зі стаціонаром» ДОС»</w:t>
      </w:r>
    </w:p>
    <w:p w:rsidR="00D401BC" w:rsidRPr="00D401BC" w:rsidRDefault="00D401BC" w:rsidP="00D401BC">
      <w:pPr>
        <w:spacing w:after="0" w:line="240" w:lineRule="auto"/>
        <w:rPr>
          <w:rFonts w:ascii="Times New Roman" w:eastAsia="Calibri" w:hAnsi="Times New Roman" w:cs="Times New Roman"/>
          <w:sz w:val="24"/>
          <w:szCs w:val="24"/>
          <w:lang w:val="uk-UA"/>
        </w:rPr>
      </w:pPr>
      <w:r w:rsidRPr="00D401BC">
        <w:rPr>
          <w:rFonts w:ascii="Times New Roman" w:eastAsia="Calibri" w:hAnsi="Times New Roman" w:cs="Times New Roman"/>
          <w:sz w:val="24"/>
          <w:szCs w:val="24"/>
          <w:lang w:val="uk-UA"/>
        </w:rPr>
        <w:t xml:space="preserve">                                                                                                         </w:t>
      </w:r>
    </w:p>
    <w:p w:rsidR="00D401BC" w:rsidRPr="00D401BC" w:rsidRDefault="00D401BC" w:rsidP="00D401BC">
      <w:pPr>
        <w:spacing w:after="0" w:line="240" w:lineRule="auto"/>
        <w:rPr>
          <w:rFonts w:ascii="Times New Roman" w:eastAsia="Calibri" w:hAnsi="Times New Roman" w:cs="Times New Roman"/>
          <w:sz w:val="24"/>
          <w:szCs w:val="24"/>
          <w:lang w:val="uk-UA"/>
        </w:rPr>
      </w:pPr>
      <w:r w:rsidRPr="00D401BC">
        <w:rPr>
          <w:rFonts w:ascii="Times New Roman" w:eastAsia="Calibri" w:hAnsi="Times New Roman" w:cs="Times New Roman"/>
          <w:sz w:val="24"/>
          <w:szCs w:val="24"/>
          <w:lang w:val="uk-UA"/>
        </w:rPr>
        <w:t xml:space="preserve">                                                                                                            __________Н.</w:t>
      </w:r>
      <w:r w:rsidR="00A71DB4">
        <w:rPr>
          <w:rFonts w:ascii="Times New Roman" w:eastAsia="Calibri" w:hAnsi="Times New Roman" w:cs="Times New Roman"/>
          <w:sz w:val="24"/>
          <w:szCs w:val="24"/>
        </w:rPr>
        <w:t>О</w:t>
      </w:r>
      <w:r w:rsidRPr="00D401BC">
        <w:rPr>
          <w:rFonts w:ascii="Times New Roman" w:eastAsia="Calibri" w:hAnsi="Times New Roman" w:cs="Times New Roman"/>
          <w:sz w:val="24"/>
          <w:szCs w:val="24"/>
          <w:lang w:val="uk-UA"/>
        </w:rPr>
        <w:t xml:space="preserve">. </w:t>
      </w:r>
      <w:proofErr w:type="spellStart"/>
      <w:r w:rsidRPr="00D401BC">
        <w:rPr>
          <w:rFonts w:ascii="Times New Roman" w:eastAsia="Calibri" w:hAnsi="Times New Roman" w:cs="Times New Roman"/>
          <w:sz w:val="24"/>
          <w:szCs w:val="24"/>
          <w:lang w:val="uk-UA"/>
        </w:rPr>
        <w:t>Бобровник</w:t>
      </w:r>
      <w:proofErr w:type="spellEnd"/>
    </w:p>
    <w:p w:rsidR="00D401BC" w:rsidRPr="00D401BC" w:rsidRDefault="00D401BC" w:rsidP="00D401BC">
      <w:pPr>
        <w:spacing w:after="0" w:line="240" w:lineRule="auto"/>
        <w:rPr>
          <w:rFonts w:ascii="Times New Roman" w:eastAsia="Calibri" w:hAnsi="Times New Roman" w:cs="Times New Roman"/>
          <w:sz w:val="24"/>
          <w:szCs w:val="24"/>
          <w:lang w:val="uk-UA"/>
        </w:rPr>
      </w:pPr>
    </w:p>
    <w:p w:rsidR="00D401BC" w:rsidRPr="00D401BC" w:rsidRDefault="00D401BC" w:rsidP="00D401BC">
      <w:pPr>
        <w:spacing w:after="0" w:line="240" w:lineRule="auto"/>
        <w:rPr>
          <w:rFonts w:ascii="Times New Roman" w:eastAsia="Calibri" w:hAnsi="Times New Roman" w:cs="Times New Roman"/>
          <w:sz w:val="24"/>
          <w:szCs w:val="24"/>
          <w:lang w:val="uk-UA"/>
        </w:rPr>
      </w:pPr>
      <w:r w:rsidRPr="00D401BC">
        <w:rPr>
          <w:rFonts w:ascii="Times New Roman" w:eastAsia="Calibri" w:hAnsi="Times New Roman" w:cs="Times New Roman"/>
          <w:sz w:val="24"/>
          <w:szCs w:val="24"/>
          <w:lang w:val="uk-UA"/>
        </w:rPr>
        <w:t xml:space="preserve">______________Ю.П. Тягло                   </w:t>
      </w:r>
    </w:p>
    <w:p w:rsidR="00E25D57" w:rsidRPr="00823A6F" w:rsidRDefault="00E25D57" w:rsidP="00E25D57">
      <w:pPr>
        <w:spacing w:after="0" w:line="240" w:lineRule="auto"/>
        <w:rPr>
          <w:rFonts w:ascii="Times New Roman" w:hAnsi="Times New Roman" w:cs="Times New Roman"/>
          <w:sz w:val="24"/>
          <w:szCs w:val="24"/>
          <w:lang w:val="uk-UA"/>
        </w:rPr>
      </w:pPr>
    </w:p>
    <w:p w:rsidR="00E25D57" w:rsidRPr="00823A6F" w:rsidRDefault="00E25D57" w:rsidP="00E25D57">
      <w:pPr>
        <w:spacing w:after="0" w:line="240" w:lineRule="auto"/>
        <w:rPr>
          <w:rFonts w:ascii="Times New Roman" w:hAnsi="Times New Roman" w:cs="Times New Roman"/>
          <w:sz w:val="24"/>
          <w:szCs w:val="24"/>
          <w:lang w:val="uk-UA"/>
        </w:rPr>
      </w:pPr>
    </w:p>
    <w:p w:rsidR="00E25D57" w:rsidRPr="00823A6F" w:rsidRDefault="00E25D57" w:rsidP="00E25D57">
      <w:pPr>
        <w:spacing w:after="0" w:line="240" w:lineRule="auto"/>
        <w:jc w:val="center"/>
        <w:rPr>
          <w:rFonts w:ascii="Times New Roman" w:hAnsi="Times New Roman" w:cs="Times New Roman"/>
          <w:b/>
          <w:sz w:val="24"/>
          <w:szCs w:val="24"/>
          <w:lang w:val="uk-UA"/>
        </w:rPr>
      </w:pPr>
      <w:r w:rsidRPr="00823A6F">
        <w:rPr>
          <w:rFonts w:ascii="Times New Roman" w:hAnsi="Times New Roman" w:cs="Times New Roman"/>
          <w:b/>
          <w:sz w:val="24"/>
          <w:szCs w:val="24"/>
          <w:lang w:val="uk-UA"/>
        </w:rPr>
        <w:t>Локальний протокол</w:t>
      </w:r>
    </w:p>
    <w:p w:rsidR="00A9608F" w:rsidRDefault="00E25D57" w:rsidP="00E25D57">
      <w:pPr>
        <w:jc w:val="center"/>
        <w:rPr>
          <w:rFonts w:ascii="Times New Roman" w:hAnsi="Times New Roman" w:cs="Times New Roman"/>
          <w:b/>
          <w:sz w:val="24"/>
          <w:szCs w:val="24"/>
          <w:lang w:val="uk-UA"/>
        </w:rPr>
      </w:pPr>
      <w:r w:rsidRPr="00823A6F">
        <w:rPr>
          <w:rFonts w:ascii="Times New Roman" w:hAnsi="Times New Roman" w:cs="Times New Roman"/>
          <w:b/>
          <w:sz w:val="24"/>
          <w:szCs w:val="24"/>
          <w:lang w:val="uk-UA"/>
        </w:rPr>
        <w:t>лікування дітей з</w:t>
      </w:r>
      <w:r w:rsidRPr="00E25D57">
        <w:rPr>
          <w:rFonts w:ascii="Times New Roman" w:hAnsi="Times New Roman" w:cs="Times New Roman"/>
          <w:b/>
          <w:sz w:val="24"/>
          <w:szCs w:val="24"/>
        </w:rPr>
        <w:t xml:space="preserve"> </w:t>
      </w:r>
      <w:r>
        <w:rPr>
          <w:rFonts w:ascii="Times New Roman" w:hAnsi="Times New Roman" w:cs="Times New Roman"/>
          <w:b/>
          <w:sz w:val="24"/>
          <w:szCs w:val="24"/>
          <w:lang w:val="uk-UA"/>
        </w:rPr>
        <w:t>порушеннями роботи ЦНС через системні токсичні та метаболічні причини.</w:t>
      </w:r>
    </w:p>
    <w:p w:rsidR="00CF42AD" w:rsidRPr="00823A6F" w:rsidRDefault="00CF42AD" w:rsidP="00CF42AD">
      <w:pPr>
        <w:spacing w:after="0" w:line="240" w:lineRule="auto"/>
        <w:jc w:val="center"/>
        <w:rPr>
          <w:rFonts w:ascii="Times New Roman" w:hAnsi="Times New Roman" w:cs="Times New Roman"/>
          <w:b/>
          <w:sz w:val="24"/>
          <w:szCs w:val="24"/>
          <w:lang w:val="uk-UA"/>
        </w:rPr>
      </w:pPr>
      <w:r w:rsidRPr="00823A6F">
        <w:rPr>
          <w:rFonts w:ascii="Times New Roman" w:hAnsi="Times New Roman" w:cs="Times New Roman"/>
          <w:b/>
          <w:sz w:val="24"/>
          <w:szCs w:val="24"/>
          <w:lang w:val="uk-UA"/>
        </w:rPr>
        <w:t>Клінічні прояви:</w:t>
      </w:r>
    </w:p>
    <w:p w:rsidR="00E25D57" w:rsidRPr="00CE2280" w:rsidRDefault="00CE2280" w:rsidP="00B1323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1323B" w:rsidRPr="00CE2280">
        <w:rPr>
          <w:rFonts w:ascii="Times New Roman" w:hAnsi="Times New Roman" w:cs="Times New Roman"/>
          <w:sz w:val="24"/>
          <w:szCs w:val="24"/>
          <w:lang w:val="uk-UA"/>
        </w:rPr>
        <w:t>Клінічно порушення діяльності ЦНС проявляються наступними синдромами: пригнічення, збудження, судомним, вегетативно-вісцеральними порушеннями.</w:t>
      </w:r>
    </w:p>
    <w:p w:rsidR="00B1323B" w:rsidRPr="00CE2280" w:rsidRDefault="00CE2280" w:rsidP="00B1323B">
      <w:pPr>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B1323B" w:rsidRPr="00CE2280">
        <w:rPr>
          <w:rFonts w:ascii="Times New Roman" w:hAnsi="Times New Roman" w:cs="Times New Roman"/>
          <w:b/>
          <w:sz w:val="24"/>
          <w:szCs w:val="24"/>
          <w:lang w:val="uk-UA"/>
        </w:rPr>
        <w:t>Білірубінова енцефалопатія</w:t>
      </w:r>
      <w:r w:rsidRPr="00CE2280">
        <w:rPr>
          <w:rFonts w:ascii="Times New Roman" w:hAnsi="Times New Roman" w:cs="Times New Roman"/>
          <w:b/>
          <w:sz w:val="24"/>
          <w:szCs w:val="24"/>
          <w:lang w:val="uk-UA"/>
        </w:rPr>
        <w:t xml:space="preserve"> (Р 57)</w:t>
      </w:r>
      <w:r w:rsidR="00B1323B" w:rsidRPr="00CE2280">
        <w:rPr>
          <w:rFonts w:ascii="Times New Roman" w:hAnsi="Times New Roman" w:cs="Times New Roman"/>
          <w:sz w:val="24"/>
          <w:szCs w:val="24"/>
          <w:lang w:val="uk-UA"/>
        </w:rPr>
        <w:t xml:space="preserve"> виникає при підвищенні рівня непрямого білірубіну у крові до 340 мкмоль/л у доношених і до 170 мкмоль/л у недоношених. </w:t>
      </w:r>
      <w:r w:rsidRPr="00CE2280">
        <w:rPr>
          <w:rFonts w:ascii="Times New Roman" w:hAnsi="Times New Roman" w:cs="Times New Roman"/>
          <w:sz w:val="24"/>
          <w:szCs w:val="24"/>
          <w:lang w:val="uk-UA"/>
        </w:rPr>
        <w:t>Початок захворювання – появ жовтяничного кольору  шкіри та склер у поєднанні з пригніченням ЦНС до коми. Далі з`являється гіпертонус – опістотонус, децеребраціонна ригідність із окоруховими порушеннями, симптомом Грефе, «сонця, що заходить», поява судом. Через 7-14 днів симптоматика купірується,  можлива нормалізація неврологічного статусу. Настає уявне благополуччя до 2-3 місяців. Але з 3- місяців з`являється дистонія м`язів кінцівок, шиї, тулуба, з`являються гіперкінези. Формується ДЦП – гіперкінетична форма.</w:t>
      </w:r>
    </w:p>
    <w:p w:rsidR="00CF42AD" w:rsidRPr="00CE2280" w:rsidRDefault="00CE2280" w:rsidP="00CE228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E2280">
        <w:rPr>
          <w:rFonts w:ascii="Times New Roman" w:hAnsi="Times New Roman" w:cs="Times New Roman"/>
          <w:sz w:val="24"/>
          <w:szCs w:val="24"/>
          <w:lang w:val="uk-UA"/>
        </w:rPr>
        <w:t>Стани гіпер-гіпоглікемії (Р 71.2) , гіпо-гіперкаліємії (Р 74.0) клінічно виявляються синдромами пригнічення, гіперзбудливості, судомним.</w:t>
      </w:r>
    </w:p>
    <w:p w:rsidR="00CF42AD" w:rsidRPr="00823A6F" w:rsidRDefault="00CF42AD" w:rsidP="00CF42AD">
      <w:pPr>
        <w:spacing w:after="0" w:line="240" w:lineRule="auto"/>
        <w:jc w:val="center"/>
        <w:rPr>
          <w:rFonts w:ascii="Times New Roman" w:hAnsi="Times New Roman" w:cs="Times New Roman"/>
          <w:b/>
          <w:sz w:val="24"/>
          <w:szCs w:val="24"/>
          <w:lang w:val="uk-UA"/>
        </w:rPr>
      </w:pPr>
      <w:r w:rsidRPr="00823A6F">
        <w:rPr>
          <w:rFonts w:ascii="Times New Roman" w:hAnsi="Times New Roman" w:cs="Times New Roman"/>
          <w:b/>
          <w:sz w:val="24"/>
          <w:szCs w:val="24"/>
          <w:lang w:val="uk-UA"/>
        </w:rPr>
        <w:t>Діагностичні критерії:</w:t>
      </w: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b/>
          <w:sz w:val="24"/>
          <w:szCs w:val="24"/>
          <w:lang w:val="uk-UA"/>
        </w:rPr>
        <w:t xml:space="preserve">А. </w:t>
      </w:r>
      <w:r w:rsidRPr="00823A6F">
        <w:rPr>
          <w:rFonts w:ascii="Times New Roman" w:hAnsi="Times New Roman" w:cs="Times New Roman"/>
          <w:sz w:val="24"/>
          <w:szCs w:val="24"/>
          <w:lang w:val="uk-UA"/>
        </w:rPr>
        <w:t>Огляд хворого, оцінка неврологічного статусу.</w:t>
      </w:r>
    </w:p>
    <w:p w:rsidR="00CF42AD" w:rsidRPr="00823A6F" w:rsidRDefault="00CF42AD" w:rsidP="00CF42AD">
      <w:pPr>
        <w:spacing w:after="0" w:line="240" w:lineRule="auto"/>
        <w:rPr>
          <w:rFonts w:ascii="Times New Roman" w:hAnsi="Times New Roman" w:cs="Times New Roman"/>
          <w:b/>
          <w:sz w:val="24"/>
          <w:szCs w:val="24"/>
          <w:lang w:val="uk-UA"/>
        </w:rPr>
      </w:pP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b/>
          <w:sz w:val="24"/>
          <w:szCs w:val="24"/>
          <w:lang w:val="uk-UA"/>
        </w:rPr>
        <w:t xml:space="preserve">Б. </w:t>
      </w:r>
      <w:r w:rsidRPr="00823A6F">
        <w:rPr>
          <w:rFonts w:ascii="Times New Roman" w:hAnsi="Times New Roman" w:cs="Times New Roman"/>
          <w:sz w:val="24"/>
          <w:szCs w:val="24"/>
          <w:lang w:val="uk-UA"/>
        </w:rPr>
        <w:t>Збір анамнезу перебігу вагітності та пологів.</w:t>
      </w:r>
    </w:p>
    <w:p w:rsidR="00CF42AD" w:rsidRPr="00823A6F" w:rsidRDefault="00CF42AD" w:rsidP="00CF42AD">
      <w:pPr>
        <w:spacing w:after="0" w:line="240" w:lineRule="auto"/>
        <w:rPr>
          <w:rFonts w:ascii="Times New Roman" w:hAnsi="Times New Roman" w:cs="Times New Roman"/>
          <w:b/>
          <w:sz w:val="24"/>
          <w:szCs w:val="24"/>
          <w:lang w:val="uk-UA"/>
        </w:rPr>
      </w:pP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b/>
          <w:sz w:val="24"/>
          <w:szCs w:val="24"/>
          <w:lang w:val="uk-UA"/>
        </w:rPr>
        <w:t xml:space="preserve">В. </w:t>
      </w:r>
      <w:r w:rsidRPr="00823A6F">
        <w:rPr>
          <w:rFonts w:ascii="Times New Roman" w:hAnsi="Times New Roman" w:cs="Times New Roman"/>
          <w:sz w:val="24"/>
          <w:szCs w:val="24"/>
          <w:lang w:val="uk-UA"/>
        </w:rPr>
        <w:t>Дані лабораторних та інструментальних досліджень.</w:t>
      </w:r>
    </w:p>
    <w:p w:rsidR="00CF42AD" w:rsidRDefault="00CF42AD" w:rsidP="00E25D57">
      <w:pPr>
        <w:jc w:val="center"/>
        <w:rPr>
          <w:lang w:val="uk-UA"/>
        </w:rPr>
      </w:pPr>
    </w:p>
    <w:p w:rsidR="00CF42AD" w:rsidRDefault="00CF42AD" w:rsidP="00CF42AD">
      <w:pPr>
        <w:spacing w:after="0" w:line="240" w:lineRule="auto"/>
        <w:jc w:val="center"/>
        <w:rPr>
          <w:rFonts w:ascii="Times New Roman" w:hAnsi="Times New Roman" w:cs="Times New Roman"/>
          <w:b/>
          <w:sz w:val="24"/>
          <w:szCs w:val="24"/>
          <w:lang w:val="uk-UA"/>
        </w:rPr>
      </w:pPr>
      <w:r w:rsidRPr="00823A6F">
        <w:rPr>
          <w:rFonts w:ascii="Times New Roman" w:hAnsi="Times New Roman" w:cs="Times New Roman"/>
          <w:b/>
          <w:sz w:val="24"/>
          <w:szCs w:val="24"/>
          <w:lang w:val="uk-UA"/>
        </w:rPr>
        <w:t>Перелік діагностичних досліджень:</w:t>
      </w:r>
    </w:p>
    <w:p w:rsidR="00CF42AD" w:rsidRDefault="00CF42AD" w:rsidP="00CF42AD">
      <w:pPr>
        <w:spacing w:after="0" w:line="240" w:lineRule="auto"/>
        <w:jc w:val="center"/>
        <w:rPr>
          <w:rFonts w:ascii="Times New Roman" w:hAnsi="Times New Roman" w:cs="Times New Roman"/>
          <w:b/>
          <w:sz w:val="24"/>
          <w:szCs w:val="24"/>
          <w:lang w:val="uk-UA"/>
        </w:rPr>
      </w:pPr>
    </w:p>
    <w:tbl>
      <w:tblPr>
        <w:tblStyle w:val="a3"/>
        <w:tblW w:w="0" w:type="auto"/>
        <w:tblLook w:val="04A0" w:firstRow="1" w:lastRow="0" w:firstColumn="1" w:lastColumn="0" w:noHBand="0" w:noVBand="1"/>
      </w:tblPr>
      <w:tblGrid>
        <w:gridCol w:w="3190"/>
        <w:gridCol w:w="3190"/>
        <w:gridCol w:w="3191"/>
      </w:tblGrid>
      <w:tr w:rsidR="00CE2280" w:rsidTr="00CE2280">
        <w:tc>
          <w:tcPr>
            <w:tcW w:w="3190" w:type="dxa"/>
          </w:tcPr>
          <w:p w:rsidR="00CE2280" w:rsidRDefault="00CE2280" w:rsidP="00CF42AD">
            <w:pPr>
              <w:jc w:val="center"/>
              <w:rPr>
                <w:rFonts w:ascii="Times New Roman" w:hAnsi="Times New Roman" w:cs="Times New Roman"/>
                <w:b/>
                <w:sz w:val="24"/>
                <w:szCs w:val="24"/>
                <w:lang w:val="uk-UA"/>
              </w:rPr>
            </w:pPr>
            <w:r>
              <w:rPr>
                <w:rFonts w:ascii="Times New Roman" w:hAnsi="Times New Roman" w:cs="Times New Roman"/>
                <w:b/>
                <w:sz w:val="24"/>
                <w:szCs w:val="24"/>
                <w:lang w:val="uk-UA"/>
              </w:rPr>
              <w:t>Нозологія</w:t>
            </w:r>
          </w:p>
        </w:tc>
        <w:tc>
          <w:tcPr>
            <w:tcW w:w="3190" w:type="dxa"/>
          </w:tcPr>
          <w:p w:rsidR="00CE2280" w:rsidRDefault="00CE2280" w:rsidP="00CF42AD">
            <w:pPr>
              <w:jc w:val="center"/>
              <w:rPr>
                <w:rFonts w:ascii="Times New Roman" w:hAnsi="Times New Roman" w:cs="Times New Roman"/>
                <w:b/>
                <w:sz w:val="24"/>
                <w:szCs w:val="24"/>
                <w:lang w:val="uk-UA"/>
              </w:rPr>
            </w:pPr>
            <w:r>
              <w:rPr>
                <w:rFonts w:ascii="Times New Roman" w:hAnsi="Times New Roman" w:cs="Times New Roman"/>
                <w:b/>
                <w:sz w:val="24"/>
                <w:szCs w:val="24"/>
                <w:lang w:val="uk-UA"/>
              </w:rPr>
              <w:t>Інструментальні методи дослідження</w:t>
            </w:r>
          </w:p>
        </w:tc>
        <w:tc>
          <w:tcPr>
            <w:tcW w:w="3191" w:type="dxa"/>
          </w:tcPr>
          <w:p w:rsidR="00CE2280" w:rsidRDefault="00CE2280" w:rsidP="00CF42AD">
            <w:pPr>
              <w:jc w:val="center"/>
              <w:rPr>
                <w:rFonts w:ascii="Times New Roman" w:hAnsi="Times New Roman" w:cs="Times New Roman"/>
                <w:b/>
                <w:sz w:val="24"/>
                <w:szCs w:val="24"/>
                <w:lang w:val="uk-UA"/>
              </w:rPr>
            </w:pPr>
            <w:r>
              <w:rPr>
                <w:rFonts w:ascii="Times New Roman" w:hAnsi="Times New Roman" w:cs="Times New Roman"/>
                <w:b/>
                <w:sz w:val="24"/>
                <w:szCs w:val="24"/>
                <w:lang w:val="uk-UA"/>
              </w:rPr>
              <w:t>Лабораторні методи дослідження</w:t>
            </w:r>
          </w:p>
        </w:tc>
      </w:tr>
      <w:tr w:rsidR="00CE2280" w:rsidRPr="00177A3C" w:rsidTr="00CE2280">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Ядерна жовтяниця</w:t>
            </w:r>
          </w:p>
        </w:tc>
        <w:tc>
          <w:tcPr>
            <w:tcW w:w="3190" w:type="dxa"/>
          </w:tcPr>
          <w:p w:rsidR="00CE2280"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НСГ – гіперехогенні утворення в області підкоркових гангліїв, по ходу борозен та звивин.</w:t>
            </w:r>
          </w:p>
          <w:p w:rsid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КТ – утворення підвищеної ехогустини в області підкоркових гангліїв.</w:t>
            </w:r>
          </w:p>
          <w:p w:rsidR="009643FF"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МРТ – не є методом вибору. </w:t>
            </w:r>
          </w:p>
        </w:tc>
        <w:tc>
          <w:tcPr>
            <w:tcW w:w="3191" w:type="dxa"/>
          </w:tcPr>
          <w:p w:rsidR="00CE2280" w:rsidRPr="009643FF" w:rsidRDefault="004D5311"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Біохімічне дослідження крові – підвищення рівня непрямого білірубіліну.</w:t>
            </w:r>
          </w:p>
        </w:tc>
      </w:tr>
      <w:tr w:rsidR="00CE2280" w:rsidTr="00CE2280">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Гіпоглікемія</w:t>
            </w:r>
          </w:p>
        </w:tc>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Відсутні.</w:t>
            </w:r>
          </w:p>
        </w:tc>
        <w:tc>
          <w:tcPr>
            <w:tcW w:w="3191" w:type="dxa"/>
          </w:tcPr>
          <w:p w:rsidR="00CE2280" w:rsidRPr="009643FF" w:rsidRDefault="004D5311"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Біохімічне дослідження крові – цукор у крові не менше 2,2 ммоль/л – у доношених, менше 1,8 ммоль/л – у недоношених.</w:t>
            </w:r>
          </w:p>
        </w:tc>
      </w:tr>
      <w:tr w:rsidR="00CE2280" w:rsidTr="00CE2280">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Гіпомагніємія (Р 71.1)</w:t>
            </w:r>
          </w:p>
        </w:tc>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Відсутні.</w:t>
            </w:r>
          </w:p>
        </w:tc>
        <w:tc>
          <w:tcPr>
            <w:tcW w:w="3191" w:type="dxa"/>
          </w:tcPr>
          <w:p w:rsidR="00CE2280" w:rsidRPr="009643FF" w:rsidRDefault="004D5311"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Іонограма. Магній у крові менше 0,74 ммоль/л або 1,8 мг %.</w:t>
            </w:r>
          </w:p>
        </w:tc>
      </w:tr>
      <w:tr w:rsidR="00CE2280" w:rsidTr="00CE2280">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Гіпокальціємія (Р 74.2)</w:t>
            </w:r>
          </w:p>
        </w:tc>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ЕКГ – подовженні інтервалу </w:t>
            </w:r>
            <w:r>
              <w:rPr>
                <w:rFonts w:ascii="Times New Roman" w:hAnsi="Times New Roman" w:cs="Times New Roman"/>
                <w:sz w:val="24"/>
                <w:szCs w:val="24"/>
                <w:lang w:val="en-US"/>
              </w:rPr>
              <w:t>QT</w:t>
            </w:r>
            <w:r w:rsidRPr="004D5311">
              <w:rPr>
                <w:rFonts w:ascii="Times New Roman" w:hAnsi="Times New Roman" w:cs="Times New Roman"/>
                <w:sz w:val="24"/>
                <w:szCs w:val="24"/>
                <w:lang w:val="uk-UA"/>
              </w:rPr>
              <w:t>.</w:t>
            </w:r>
          </w:p>
        </w:tc>
        <w:tc>
          <w:tcPr>
            <w:tcW w:w="3191" w:type="dxa"/>
          </w:tcPr>
          <w:p w:rsidR="00CE2280" w:rsidRPr="009643FF" w:rsidRDefault="004D5311"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Іонограма. Кальцій у крові менше 1,75 ммоль/л або 7,5 мг %.</w:t>
            </w:r>
          </w:p>
        </w:tc>
      </w:tr>
      <w:tr w:rsidR="00CE2280" w:rsidTr="00CE2280">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Гіпо-, гіпернатріємія (Р 74.3)</w:t>
            </w:r>
          </w:p>
        </w:tc>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Відсутні.</w:t>
            </w:r>
          </w:p>
        </w:tc>
        <w:tc>
          <w:tcPr>
            <w:tcW w:w="3191" w:type="dxa"/>
          </w:tcPr>
          <w:p w:rsidR="00CE2280" w:rsidRPr="009643FF" w:rsidRDefault="004D5311" w:rsidP="004D5311">
            <w:pPr>
              <w:jc w:val="center"/>
              <w:rPr>
                <w:rFonts w:ascii="Times New Roman" w:hAnsi="Times New Roman" w:cs="Times New Roman"/>
                <w:sz w:val="24"/>
                <w:szCs w:val="24"/>
                <w:lang w:val="uk-UA"/>
              </w:rPr>
            </w:pPr>
            <w:r>
              <w:rPr>
                <w:rFonts w:ascii="Times New Roman" w:hAnsi="Times New Roman" w:cs="Times New Roman"/>
                <w:sz w:val="24"/>
                <w:szCs w:val="24"/>
                <w:lang w:val="uk-UA"/>
              </w:rPr>
              <w:t>Іонограма. Натрій у крові менше 120 мекв/л або вище 145 ммоль/л.</w:t>
            </w:r>
          </w:p>
        </w:tc>
      </w:tr>
      <w:tr w:rsidR="00CE2280" w:rsidTr="00CE2280">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Гіпо-, гіперкаліємія</w:t>
            </w:r>
          </w:p>
        </w:tc>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Відсутні.</w:t>
            </w:r>
          </w:p>
        </w:tc>
        <w:tc>
          <w:tcPr>
            <w:tcW w:w="3191" w:type="dxa"/>
          </w:tcPr>
          <w:p w:rsidR="00CE2280" w:rsidRPr="009643FF" w:rsidRDefault="004D5311"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Іонограма. Калій у крові нижче 2 мекв/л або вище 6 мекв/л.</w:t>
            </w:r>
          </w:p>
        </w:tc>
      </w:tr>
      <w:tr w:rsidR="00CE2280" w:rsidTr="00CE2280">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Лікарські засоби</w:t>
            </w:r>
          </w:p>
        </w:tc>
        <w:tc>
          <w:tcPr>
            <w:tcW w:w="3190" w:type="dxa"/>
          </w:tcPr>
          <w:p w:rsidR="00CE2280" w:rsidRPr="009643FF" w:rsidRDefault="009643FF"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Відсутні.</w:t>
            </w:r>
          </w:p>
        </w:tc>
        <w:tc>
          <w:tcPr>
            <w:tcW w:w="3191" w:type="dxa"/>
          </w:tcPr>
          <w:p w:rsidR="00CE2280" w:rsidRPr="009643FF" w:rsidRDefault="004D5311"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Визначення концентрації препаратів у крові.</w:t>
            </w:r>
          </w:p>
        </w:tc>
      </w:tr>
    </w:tbl>
    <w:p w:rsidR="00CF42AD" w:rsidRDefault="00CF42AD" w:rsidP="00CF42AD">
      <w:pPr>
        <w:spacing w:after="0" w:line="240" w:lineRule="auto"/>
        <w:jc w:val="center"/>
        <w:rPr>
          <w:rFonts w:ascii="Times New Roman" w:hAnsi="Times New Roman" w:cs="Times New Roman"/>
          <w:b/>
          <w:sz w:val="24"/>
          <w:szCs w:val="24"/>
          <w:lang w:val="uk-UA"/>
        </w:rPr>
      </w:pPr>
    </w:p>
    <w:p w:rsidR="00CF42AD" w:rsidRPr="00823A6F" w:rsidRDefault="00CF42AD" w:rsidP="00CF42AD">
      <w:pPr>
        <w:spacing w:after="0" w:line="240" w:lineRule="auto"/>
        <w:jc w:val="center"/>
        <w:rPr>
          <w:rFonts w:ascii="Times New Roman" w:hAnsi="Times New Roman" w:cs="Times New Roman"/>
          <w:b/>
          <w:sz w:val="24"/>
          <w:szCs w:val="24"/>
          <w:lang w:val="uk-UA"/>
        </w:rPr>
      </w:pPr>
      <w:r w:rsidRPr="00823A6F">
        <w:rPr>
          <w:rFonts w:ascii="Times New Roman" w:hAnsi="Times New Roman" w:cs="Times New Roman"/>
          <w:b/>
          <w:sz w:val="24"/>
          <w:szCs w:val="24"/>
          <w:lang w:val="uk-UA"/>
        </w:rPr>
        <w:t>Консультації спеціалістів:</w:t>
      </w: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1. Реаніматолог.</w:t>
      </w:r>
    </w:p>
    <w:p w:rsidR="00CF42AD" w:rsidRPr="00823A6F" w:rsidRDefault="00CF42AD" w:rsidP="00CF42AD">
      <w:pPr>
        <w:spacing w:after="0" w:line="240" w:lineRule="auto"/>
        <w:rPr>
          <w:rFonts w:ascii="Times New Roman" w:hAnsi="Times New Roman" w:cs="Times New Roman"/>
          <w:sz w:val="24"/>
          <w:szCs w:val="24"/>
          <w:lang w:val="uk-UA"/>
        </w:rPr>
      </w:pP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 xml:space="preserve">2. </w:t>
      </w:r>
      <w:proofErr w:type="spellStart"/>
      <w:r w:rsidRPr="00823A6F">
        <w:rPr>
          <w:rFonts w:ascii="Times New Roman" w:hAnsi="Times New Roman" w:cs="Times New Roman"/>
          <w:sz w:val="24"/>
          <w:szCs w:val="24"/>
          <w:lang w:val="uk-UA"/>
        </w:rPr>
        <w:t>Неонатолог</w:t>
      </w:r>
      <w:proofErr w:type="spellEnd"/>
      <w:r w:rsidRPr="00823A6F">
        <w:rPr>
          <w:rFonts w:ascii="Times New Roman" w:hAnsi="Times New Roman" w:cs="Times New Roman"/>
          <w:sz w:val="24"/>
          <w:szCs w:val="24"/>
          <w:lang w:val="uk-UA"/>
        </w:rPr>
        <w:t>.</w:t>
      </w:r>
    </w:p>
    <w:p w:rsidR="00CF42AD" w:rsidRPr="00823A6F" w:rsidRDefault="00CF42AD" w:rsidP="00CF42AD">
      <w:pPr>
        <w:spacing w:after="0" w:line="240" w:lineRule="auto"/>
        <w:rPr>
          <w:rFonts w:ascii="Times New Roman" w:hAnsi="Times New Roman" w:cs="Times New Roman"/>
          <w:sz w:val="24"/>
          <w:szCs w:val="24"/>
          <w:lang w:val="uk-UA"/>
        </w:rPr>
      </w:pP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3. Невролог.</w:t>
      </w:r>
    </w:p>
    <w:p w:rsidR="00CF42AD" w:rsidRPr="00823A6F" w:rsidRDefault="00CF42AD" w:rsidP="00CF42AD">
      <w:pPr>
        <w:spacing w:after="0" w:line="240" w:lineRule="auto"/>
        <w:rPr>
          <w:rFonts w:ascii="Times New Roman" w:hAnsi="Times New Roman" w:cs="Times New Roman"/>
          <w:sz w:val="24"/>
          <w:szCs w:val="24"/>
          <w:lang w:val="uk-UA"/>
        </w:rPr>
      </w:pP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4. Офтальмолог.</w:t>
      </w:r>
    </w:p>
    <w:p w:rsidR="00CF42AD" w:rsidRPr="00823A6F" w:rsidRDefault="00CF42AD" w:rsidP="00CF42AD">
      <w:pPr>
        <w:spacing w:after="0" w:line="240" w:lineRule="auto"/>
        <w:rPr>
          <w:rFonts w:ascii="Times New Roman" w:hAnsi="Times New Roman" w:cs="Times New Roman"/>
          <w:sz w:val="24"/>
          <w:szCs w:val="24"/>
          <w:lang w:val="uk-UA"/>
        </w:rPr>
      </w:pP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 xml:space="preserve">5. </w:t>
      </w:r>
      <w:proofErr w:type="spellStart"/>
      <w:r w:rsidRPr="00823A6F">
        <w:rPr>
          <w:rFonts w:ascii="Times New Roman" w:hAnsi="Times New Roman" w:cs="Times New Roman"/>
          <w:sz w:val="24"/>
          <w:szCs w:val="24"/>
          <w:lang w:val="uk-UA"/>
        </w:rPr>
        <w:t>Сонолог</w:t>
      </w:r>
      <w:proofErr w:type="spellEnd"/>
      <w:r w:rsidRPr="00823A6F">
        <w:rPr>
          <w:rFonts w:ascii="Times New Roman" w:hAnsi="Times New Roman" w:cs="Times New Roman"/>
          <w:sz w:val="24"/>
          <w:szCs w:val="24"/>
          <w:lang w:val="uk-UA"/>
        </w:rPr>
        <w:t>.</w:t>
      </w:r>
    </w:p>
    <w:p w:rsidR="00CF42AD" w:rsidRDefault="00CF42AD" w:rsidP="00CF42AD">
      <w:pPr>
        <w:spacing w:after="0" w:line="240" w:lineRule="auto"/>
        <w:jc w:val="center"/>
        <w:rPr>
          <w:rFonts w:ascii="Times New Roman" w:hAnsi="Times New Roman" w:cs="Times New Roman"/>
          <w:b/>
          <w:sz w:val="24"/>
          <w:szCs w:val="24"/>
          <w:lang w:val="uk-UA"/>
        </w:rPr>
      </w:pPr>
    </w:p>
    <w:p w:rsidR="00CF42AD" w:rsidRPr="00823A6F" w:rsidRDefault="00CF42AD" w:rsidP="00CF42AD">
      <w:pPr>
        <w:spacing w:after="0" w:line="240" w:lineRule="auto"/>
        <w:jc w:val="center"/>
        <w:rPr>
          <w:rFonts w:ascii="Times New Roman" w:hAnsi="Times New Roman" w:cs="Times New Roman"/>
          <w:b/>
          <w:sz w:val="24"/>
          <w:szCs w:val="24"/>
          <w:lang w:val="uk-UA"/>
        </w:rPr>
      </w:pPr>
      <w:r w:rsidRPr="00823A6F">
        <w:rPr>
          <w:rFonts w:ascii="Times New Roman" w:hAnsi="Times New Roman" w:cs="Times New Roman"/>
          <w:b/>
          <w:sz w:val="24"/>
          <w:szCs w:val="24"/>
          <w:lang w:val="uk-UA"/>
        </w:rPr>
        <w:t>Обсяг лікувальних заходів:</w:t>
      </w: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1. Створення комфортних умов для виходжування.</w:t>
      </w:r>
    </w:p>
    <w:p w:rsidR="00CF42AD" w:rsidRPr="00823A6F" w:rsidRDefault="00CF42AD" w:rsidP="00CF42AD">
      <w:pPr>
        <w:spacing w:after="0" w:line="240" w:lineRule="auto"/>
        <w:rPr>
          <w:rFonts w:ascii="Times New Roman" w:hAnsi="Times New Roman" w:cs="Times New Roman"/>
          <w:sz w:val="24"/>
          <w:szCs w:val="24"/>
          <w:lang w:val="uk-UA"/>
        </w:rPr>
      </w:pP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 xml:space="preserve">2. Моніторинг АД, ЧСС, ЧДД, показників глюкози, електролітів тощо. </w:t>
      </w:r>
    </w:p>
    <w:p w:rsidR="00CF42AD" w:rsidRPr="00823A6F" w:rsidRDefault="00CF42AD" w:rsidP="00CF42AD">
      <w:pPr>
        <w:spacing w:after="0" w:line="240" w:lineRule="auto"/>
        <w:rPr>
          <w:rFonts w:ascii="Times New Roman" w:hAnsi="Times New Roman" w:cs="Times New Roman"/>
          <w:sz w:val="24"/>
          <w:szCs w:val="24"/>
          <w:lang w:val="uk-UA"/>
        </w:rPr>
      </w:pP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3. Стабілізація рівня системної та церебральної гемодинаміки. При дихальних порушеннях та зниженні насичення киснем крові (РаО2) менше 60 мм рт.ст. та збільшенні концентрації РаСО2 більше 30 мм рт.ст. показана інтубація трахеї і переведення на ІВЛ.</w:t>
      </w:r>
    </w:p>
    <w:p w:rsidR="00CF42AD" w:rsidRPr="00823A6F" w:rsidRDefault="00CF42AD" w:rsidP="00CF42AD">
      <w:pPr>
        <w:spacing w:after="0" w:line="240" w:lineRule="auto"/>
        <w:rPr>
          <w:rFonts w:ascii="Times New Roman" w:hAnsi="Times New Roman" w:cs="Times New Roman"/>
          <w:sz w:val="24"/>
          <w:szCs w:val="24"/>
          <w:lang w:val="uk-UA"/>
        </w:rPr>
      </w:pPr>
    </w:p>
    <w:p w:rsidR="00CF42AD" w:rsidRPr="00823A6F"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 xml:space="preserve">4. Забезпечити адекватну вентиляцію легень, у недоношених альвеофакт або екзосорф 1-2 мл/кг інтратрахіально. </w:t>
      </w:r>
    </w:p>
    <w:p w:rsidR="00CF42AD" w:rsidRDefault="00CF42AD" w:rsidP="00CF42AD">
      <w:pPr>
        <w:spacing w:after="0" w:line="240" w:lineRule="auto"/>
        <w:rPr>
          <w:rFonts w:ascii="Times New Roman" w:hAnsi="Times New Roman" w:cs="Times New Roman"/>
          <w:sz w:val="24"/>
          <w:szCs w:val="24"/>
          <w:lang w:val="uk-UA"/>
        </w:rPr>
      </w:pPr>
      <w:r w:rsidRPr="00823A6F">
        <w:rPr>
          <w:rFonts w:ascii="Times New Roman" w:hAnsi="Times New Roman" w:cs="Times New Roman"/>
          <w:sz w:val="24"/>
          <w:szCs w:val="24"/>
          <w:lang w:val="uk-UA"/>
        </w:rPr>
        <w:t xml:space="preserve">      Оксигенація теплим, зволоженим киснем, дотримання режиму мінімального реанімаційного стресу.</w:t>
      </w:r>
    </w:p>
    <w:tbl>
      <w:tblPr>
        <w:tblStyle w:val="a3"/>
        <w:tblW w:w="0" w:type="auto"/>
        <w:tblLook w:val="04A0" w:firstRow="1" w:lastRow="0" w:firstColumn="1" w:lastColumn="0" w:noHBand="0" w:noVBand="1"/>
      </w:tblPr>
      <w:tblGrid>
        <w:gridCol w:w="3190"/>
        <w:gridCol w:w="3190"/>
        <w:gridCol w:w="3191"/>
      </w:tblGrid>
      <w:tr w:rsidR="00644F0A" w:rsidTr="00644F0A">
        <w:tc>
          <w:tcPr>
            <w:tcW w:w="3190"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cs="Times New Roman"/>
                <w:b/>
                <w:sz w:val="24"/>
                <w:szCs w:val="24"/>
                <w:lang w:val="uk-UA"/>
              </w:rPr>
              <w:t>Нозологія</w:t>
            </w:r>
          </w:p>
        </w:tc>
        <w:tc>
          <w:tcPr>
            <w:tcW w:w="3190"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cs="Times New Roman"/>
                <w:b/>
                <w:sz w:val="24"/>
                <w:szCs w:val="24"/>
                <w:lang w:val="uk-UA"/>
              </w:rPr>
              <w:t>Препарати</w:t>
            </w:r>
          </w:p>
        </w:tc>
        <w:tc>
          <w:tcPr>
            <w:tcW w:w="3191"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Виконавець</w:t>
            </w:r>
          </w:p>
        </w:tc>
      </w:tr>
      <w:tr w:rsidR="00644F0A" w:rsidTr="00644F0A">
        <w:tc>
          <w:tcPr>
            <w:tcW w:w="3190" w:type="dxa"/>
          </w:tcPr>
          <w:p w:rsidR="00644F0A" w:rsidRP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Ядерна жовтяниця</w:t>
            </w:r>
          </w:p>
        </w:tc>
        <w:tc>
          <w:tcPr>
            <w:tcW w:w="3190" w:type="dxa"/>
          </w:tcPr>
          <w:p w:rsid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Операція змінного переливання крові.</w:t>
            </w:r>
          </w:p>
          <w:p w:rsid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Фотолікування.</w:t>
            </w:r>
          </w:p>
          <w:p w:rsid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Дезінтоксикація.</w:t>
            </w:r>
          </w:p>
          <w:p w:rsid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Ессенціале 5-10 мл в/</w:t>
            </w:r>
            <w:proofErr w:type="spellStart"/>
            <w:r>
              <w:rPr>
                <w:rFonts w:ascii="Times New Roman" w:hAnsi="Times New Roman" w:cs="Times New Roman"/>
                <w:sz w:val="24"/>
                <w:szCs w:val="24"/>
                <w:lang w:val="uk-UA"/>
              </w:rPr>
              <w:t>в</w:t>
            </w:r>
            <w:proofErr w:type="spellEnd"/>
            <w:r>
              <w:rPr>
                <w:rFonts w:ascii="Times New Roman" w:hAnsi="Times New Roman" w:cs="Times New Roman"/>
                <w:sz w:val="24"/>
                <w:szCs w:val="24"/>
                <w:lang w:val="uk-UA"/>
              </w:rPr>
              <w:t xml:space="preserve"> крапельно.</w:t>
            </w:r>
          </w:p>
          <w:p w:rsid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Фенобарбітал 10 мг/кг на добу.</w:t>
            </w:r>
          </w:p>
          <w:p w:rsidR="00644F0A" w:rsidRPr="00644F0A" w:rsidRDefault="00644F0A" w:rsidP="00CF42AD">
            <w:pPr>
              <w:jc w:val="center"/>
              <w:rPr>
                <w:rFonts w:ascii="Times New Roman" w:hAnsi="Times New Roman" w:cs="Times New Roman"/>
                <w:sz w:val="24"/>
                <w:szCs w:val="24"/>
                <w:lang w:val="uk-UA"/>
              </w:rPr>
            </w:pPr>
          </w:p>
        </w:tc>
        <w:tc>
          <w:tcPr>
            <w:tcW w:w="3191"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sz w:val="24"/>
                <w:szCs w:val="24"/>
                <w:lang w:val="uk-UA"/>
              </w:rPr>
              <w:lastRenderedPageBreak/>
              <w:t>Лікарі та середній мед. персонал відділення реанімації та постнатального виходжування.</w:t>
            </w:r>
          </w:p>
        </w:tc>
      </w:tr>
      <w:tr w:rsidR="00644F0A" w:rsidTr="00644F0A">
        <w:tc>
          <w:tcPr>
            <w:tcW w:w="3190" w:type="dxa"/>
          </w:tcPr>
          <w:p w:rsidR="00644F0A" w:rsidRP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Гіпоглікемія</w:t>
            </w:r>
          </w:p>
        </w:tc>
        <w:tc>
          <w:tcPr>
            <w:tcW w:w="3190" w:type="dxa"/>
          </w:tcPr>
          <w:p w:rsid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5% глюкози 30-60 мл, зонд.</w:t>
            </w:r>
          </w:p>
          <w:p w:rsid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Контроль цукру в крові.</w:t>
            </w:r>
          </w:p>
          <w:p w:rsid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10% глюкоза в/</w:t>
            </w:r>
            <w:proofErr w:type="spellStart"/>
            <w:r>
              <w:rPr>
                <w:rFonts w:ascii="Times New Roman" w:hAnsi="Times New Roman" w:cs="Times New Roman"/>
                <w:sz w:val="24"/>
                <w:szCs w:val="24"/>
                <w:lang w:val="uk-UA"/>
              </w:rPr>
              <w:t>в</w:t>
            </w:r>
            <w:proofErr w:type="spellEnd"/>
            <w:r>
              <w:rPr>
                <w:rFonts w:ascii="Times New Roman" w:hAnsi="Times New Roman" w:cs="Times New Roman"/>
                <w:sz w:val="24"/>
                <w:szCs w:val="24"/>
                <w:lang w:val="uk-UA"/>
              </w:rPr>
              <w:t xml:space="preserve"> 2-4 мл/кг струменево, 8 мг/кг крапельно.</w:t>
            </w:r>
          </w:p>
          <w:p w:rsidR="00644F0A" w:rsidRDefault="00644F0A" w:rsidP="00CF42AD">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Глюкагон</w:t>
            </w:r>
            <w:proofErr w:type="spellEnd"/>
            <w:r>
              <w:rPr>
                <w:rFonts w:ascii="Times New Roman" w:hAnsi="Times New Roman" w:cs="Times New Roman"/>
                <w:sz w:val="24"/>
                <w:szCs w:val="24"/>
                <w:lang w:val="uk-UA"/>
              </w:rPr>
              <w:t xml:space="preserve"> 0,1-0,4 мг/кг в/</w:t>
            </w:r>
            <w:proofErr w:type="spellStart"/>
            <w:r>
              <w:rPr>
                <w:rFonts w:ascii="Times New Roman" w:hAnsi="Times New Roman" w:cs="Times New Roman"/>
                <w:sz w:val="24"/>
                <w:szCs w:val="24"/>
                <w:lang w:val="uk-UA"/>
              </w:rPr>
              <w:t>в</w:t>
            </w:r>
            <w:proofErr w:type="spellEnd"/>
            <w:r>
              <w:rPr>
                <w:rFonts w:ascii="Times New Roman" w:hAnsi="Times New Roman" w:cs="Times New Roman"/>
                <w:sz w:val="24"/>
                <w:szCs w:val="24"/>
                <w:lang w:val="uk-UA"/>
              </w:rPr>
              <w:t>.</w:t>
            </w:r>
          </w:p>
          <w:p w:rsidR="00644F0A" w:rsidRDefault="00644F0A" w:rsidP="00CF42AD">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Гіперстат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діазоксид</w:t>
            </w:r>
            <w:proofErr w:type="spellEnd"/>
            <w:r>
              <w:rPr>
                <w:rFonts w:ascii="Times New Roman" w:hAnsi="Times New Roman" w:cs="Times New Roman"/>
                <w:sz w:val="24"/>
                <w:szCs w:val="24"/>
                <w:lang w:val="uk-UA"/>
              </w:rPr>
              <w:t>) 5 мг/кг.</w:t>
            </w:r>
          </w:p>
          <w:p w:rsidR="00644F0A" w:rsidRPr="00644F0A" w:rsidRDefault="00644F0A" w:rsidP="00CF42AD">
            <w:pPr>
              <w:jc w:val="center"/>
              <w:rPr>
                <w:rFonts w:ascii="Times New Roman" w:hAnsi="Times New Roman" w:cs="Times New Roman"/>
                <w:sz w:val="24"/>
                <w:szCs w:val="24"/>
                <w:lang w:val="uk-UA"/>
              </w:rPr>
            </w:pPr>
          </w:p>
        </w:tc>
        <w:tc>
          <w:tcPr>
            <w:tcW w:w="3191"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sz w:val="24"/>
                <w:szCs w:val="24"/>
                <w:lang w:val="uk-UA"/>
              </w:rPr>
              <w:t>Лікарі та середній мед. персонал відділення реанімації та постнатального виходжування.</w:t>
            </w:r>
          </w:p>
        </w:tc>
      </w:tr>
      <w:tr w:rsidR="00644F0A" w:rsidTr="00644F0A">
        <w:tc>
          <w:tcPr>
            <w:tcW w:w="3190" w:type="dxa"/>
          </w:tcPr>
          <w:p w:rsidR="00644F0A" w:rsidRP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Гіпомагніємія</w:t>
            </w:r>
          </w:p>
        </w:tc>
        <w:tc>
          <w:tcPr>
            <w:tcW w:w="3190" w:type="dxa"/>
          </w:tcPr>
          <w:p w:rsidR="00644F0A" w:rsidRP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Сульфат магнію 0,1-0,2 мл/кг в/</w:t>
            </w:r>
            <w:proofErr w:type="spellStart"/>
            <w:r>
              <w:rPr>
                <w:rFonts w:ascii="Times New Roman" w:hAnsi="Times New Roman" w:cs="Times New Roman"/>
                <w:sz w:val="24"/>
                <w:szCs w:val="24"/>
                <w:lang w:val="uk-UA"/>
              </w:rPr>
              <w:t>в</w:t>
            </w:r>
            <w:proofErr w:type="spellEnd"/>
            <w:r>
              <w:rPr>
                <w:rFonts w:ascii="Times New Roman" w:hAnsi="Times New Roman" w:cs="Times New Roman"/>
                <w:sz w:val="24"/>
                <w:szCs w:val="24"/>
                <w:lang w:val="uk-UA"/>
              </w:rPr>
              <w:t>.</w:t>
            </w:r>
          </w:p>
        </w:tc>
        <w:tc>
          <w:tcPr>
            <w:tcW w:w="3191"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sz w:val="24"/>
                <w:szCs w:val="24"/>
                <w:lang w:val="uk-UA"/>
              </w:rPr>
              <w:t>Лікарі та середній мед. персонал відділення реанімації та постнатального виходжування.</w:t>
            </w:r>
          </w:p>
        </w:tc>
      </w:tr>
      <w:tr w:rsidR="00644F0A" w:rsidTr="00644F0A">
        <w:tc>
          <w:tcPr>
            <w:tcW w:w="3190" w:type="dxa"/>
          </w:tcPr>
          <w:p w:rsidR="00644F0A" w:rsidRP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Гіпокальціємія</w:t>
            </w:r>
          </w:p>
        </w:tc>
        <w:tc>
          <w:tcPr>
            <w:tcW w:w="3190" w:type="dxa"/>
          </w:tcPr>
          <w:p w:rsidR="00644F0A" w:rsidRP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 </w:t>
            </w:r>
            <w:proofErr w:type="spellStart"/>
            <w:r>
              <w:rPr>
                <w:rFonts w:ascii="Times New Roman" w:hAnsi="Times New Roman" w:cs="Times New Roman"/>
                <w:sz w:val="24"/>
                <w:szCs w:val="24"/>
                <w:lang w:val="uk-UA"/>
              </w:rPr>
              <w:t>глюконата</w:t>
            </w:r>
            <w:proofErr w:type="spellEnd"/>
            <w:r>
              <w:rPr>
                <w:rFonts w:ascii="Times New Roman" w:hAnsi="Times New Roman" w:cs="Times New Roman"/>
                <w:sz w:val="24"/>
                <w:szCs w:val="24"/>
                <w:lang w:val="uk-UA"/>
              </w:rPr>
              <w:t xml:space="preserve"> кальцію 1-2 мл/кг в/</w:t>
            </w:r>
            <w:proofErr w:type="spellStart"/>
            <w:r>
              <w:rPr>
                <w:rFonts w:ascii="Times New Roman" w:hAnsi="Times New Roman" w:cs="Times New Roman"/>
                <w:sz w:val="24"/>
                <w:szCs w:val="24"/>
                <w:lang w:val="uk-UA"/>
              </w:rPr>
              <w:t>в</w:t>
            </w:r>
            <w:proofErr w:type="spellEnd"/>
            <w:r>
              <w:rPr>
                <w:rFonts w:ascii="Times New Roman" w:hAnsi="Times New Roman" w:cs="Times New Roman"/>
                <w:sz w:val="24"/>
                <w:szCs w:val="24"/>
                <w:lang w:val="uk-UA"/>
              </w:rPr>
              <w:t>. Під контролем ЕКГ.</w:t>
            </w:r>
          </w:p>
        </w:tc>
        <w:tc>
          <w:tcPr>
            <w:tcW w:w="3191"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sz w:val="24"/>
                <w:szCs w:val="24"/>
                <w:lang w:val="uk-UA"/>
              </w:rPr>
              <w:t>Лікарі та середній мед. персонал відділення реанімації та постнатального виходжування.</w:t>
            </w:r>
          </w:p>
        </w:tc>
      </w:tr>
      <w:tr w:rsidR="00644F0A" w:rsidTr="00644F0A">
        <w:tc>
          <w:tcPr>
            <w:tcW w:w="3190" w:type="dxa"/>
          </w:tcPr>
          <w:p w:rsidR="00644F0A" w:rsidRP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Гіпо-, гіпернатріємія</w:t>
            </w:r>
          </w:p>
        </w:tc>
        <w:tc>
          <w:tcPr>
            <w:tcW w:w="3190" w:type="dxa"/>
          </w:tcPr>
          <w:p w:rsidR="00644F0A" w:rsidRPr="00644F0A" w:rsidRDefault="0097017C"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3% </w:t>
            </w:r>
            <w:proofErr w:type="spellStart"/>
            <w:r>
              <w:rPr>
                <w:rFonts w:ascii="Times New Roman" w:hAnsi="Times New Roman" w:cs="Times New Roman"/>
                <w:sz w:val="24"/>
                <w:szCs w:val="24"/>
                <w:lang w:val="uk-UA"/>
              </w:rPr>
              <w:t>хлорида</w:t>
            </w:r>
            <w:proofErr w:type="spellEnd"/>
            <w:r>
              <w:rPr>
                <w:rFonts w:ascii="Times New Roman" w:hAnsi="Times New Roman" w:cs="Times New Roman"/>
                <w:sz w:val="24"/>
                <w:szCs w:val="24"/>
                <w:lang w:val="uk-UA"/>
              </w:rPr>
              <w:t xml:space="preserve"> натрію в/</w:t>
            </w:r>
            <w:proofErr w:type="spellStart"/>
            <w:r>
              <w:rPr>
                <w:rFonts w:ascii="Times New Roman" w:hAnsi="Times New Roman" w:cs="Times New Roman"/>
                <w:sz w:val="24"/>
                <w:szCs w:val="24"/>
                <w:lang w:val="uk-UA"/>
              </w:rPr>
              <w:t>в</w:t>
            </w:r>
            <w:proofErr w:type="spellEnd"/>
            <w:r>
              <w:rPr>
                <w:rFonts w:ascii="Times New Roman" w:hAnsi="Times New Roman" w:cs="Times New Roman"/>
                <w:sz w:val="24"/>
                <w:szCs w:val="24"/>
                <w:lang w:val="uk-UA"/>
              </w:rPr>
              <w:t>, ½ від потреби.</w:t>
            </w:r>
          </w:p>
        </w:tc>
        <w:tc>
          <w:tcPr>
            <w:tcW w:w="3191"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sz w:val="24"/>
                <w:szCs w:val="24"/>
                <w:lang w:val="uk-UA"/>
              </w:rPr>
              <w:t>Лікарі та середній мед. персонал відділення реанімації та постнатального виходжування.</w:t>
            </w:r>
          </w:p>
        </w:tc>
      </w:tr>
      <w:tr w:rsidR="00644F0A" w:rsidTr="00644F0A">
        <w:tc>
          <w:tcPr>
            <w:tcW w:w="3190" w:type="dxa"/>
          </w:tcPr>
          <w:p w:rsidR="00644F0A" w:rsidRP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Гіпо-, гіперкаліємія</w:t>
            </w:r>
          </w:p>
        </w:tc>
        <w:tc>
          <w:tcPr>
            <w:tcW w:w="3190" w:type="dxa"/>
          </w:tcPr>
          <w:p w:rsidR="00644F0A" w:rsidRPr="00644F0A" w:rsidRDefault="0097017C"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4% хлорид калію 10-15 мг або 20 мекв калію на 5% глюкозі в/</w:t>
            </w:r>
            <w:proofErr w:type="spellStart"/>
            <w:r>
              <w:rPr>
                <w:rFonts w:ascii="Times New Roman" w:hAnsi="Times New Roman" w:cs="Times New Roman"/>
                <w:sz w:val="24"/>
                <w:szCs w:val="24"/>
                <w:lang w:val="uk-UA"/>
              </w:rPr>
              <w:t>в</w:t>
            </w:r>
            <w:proofErr w:type="spellEnd"/>
            <w:r>
              <w:rPr>
                <w:rFonts w:ascii="Times New Roman" w:hAnsi="Times New Roman" w:cs="Times New Roman"/>
                <w:sz w:val="24"/>
                <w:szCs w:val="24"/>
                <w:lang w:val="uk-UA"/>
              </w:rPr>
              <w:t>.</w:t>
            </w:r>
          </w:p>
        </w:tc>
        <w:tc>
          <w:tcPr>
            <w:tcW w:w="3191"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sz w:val="24"/>
                <w:szCs w:val="24"/>
                <w:lang w:val="uk-UA"/>
              </w:rPr>
              <w:t>Лікарі та середній мед. персонал відділення реанімації та постнатального виходжування.</w:t>
            </w:r>
          </w:p>
        </w:tc>
      </w:tr>
      <w:tr w:rsidR="00644F0A" w:rsidTr="00644F0A">
        <w:tc>
          <w:tcPr>
            <w:tcW w:w="3190" w:type="dxa"/>
          </w:tcPr>
          <w:p w:rsidR="00644F0A" w:rsidRPr="00644F0A" w:rsidRDefault="00644F0A"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Лікарські засоби</w:t>
            </w:r>
          </w:p>
        </w:tc>
        <w:tc>
          <w:tcPr>
            <w:tcW w:w="3190" w:type="dxa"/>
          </w:tcPr>
          <w:p w:rsidR="00644F0A" w:rsidRDefault="0097017C"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Дезінтоксикація.</w:t>
            </w:r>
          </w:p>
          <w:p w:rsidR="0097017C" w:rsidRPr="00644F0A" w:rsidRDefault="0097017C" w:rsidP="00CF42AD">
            <w:pPr>
              <w:jc w:val="center"/>
              <w:rPr>
                <w:rFonts w:ascii="Times New Roman" w:hAnsi="Times New Roman" w:cs="Times New Roman"/>
                <w:sz w:val="24"/>
                <w:szCs w:val="24"/>
                <w:lang w:val="uk-UA"/>
              </w:rPr>
            </w:pPr>
            <w:r>
              <w:rPr>
                <w:rFonts w:ascii="Times New Roman" w:hAnsi="Times New Roman" w:cs="Times New Roman"/>
                <w:sz w:val="24"/>
                <w:szCs w:val="24"/>
                <w:lang w:val="uk-UA"/>
              </w:rPr>
              <w:t>Антидот.</w:t>
            </w:r>
          </w:p>
        </w:tc>
        <w:tc>
          <w:tcPr>
            <w:tcW w:w="3191" w:type="dxa"/>
          </w:tcPr>
          <w:p w:rsidR="00644F0A" w:rsidRDefault="00644F0A" w:rsidP="00CF42AD">
            <w:pPr>
              <w:jc w:val="center"/>
              <w:rPr>
                <w:rFonts w:ascii="Times New Roman" w:hAnsi="Times New Roman" w:cs="Times New Roman"/>
                <w:b/>
                <w:sz w:val="24"/>
                <w:szCs w:val="24"/>
                <w:lang w:val="uk-UA"/>
              </w:rPr>
            </w:pPr>
            <w:r>
              <w:rPr>
                <w:rFonts w:ascii="Times New Roman" w:hAnsi="Times New Roman"/>
                <w:sz w:val="24"/>
                <w:szCs w:val="24"/>
                <w:lang w:val="uk-UA"/>
              </w:rPr>
              <w:t>Лікарі та середній мед. персонал відділення реанімації та постнатального виходжування.</w:t>
            </w:r>
          </w:p>
        </w:tc>
      </w:tr>
    </w:tbl>
    <w:p w:rsidR="00CF42AD" w:rsidRDefault="00CF42AD" w:rsidP="00CF42AD">
      <w:pPr>
        <w:spacing w:after="0" w:line="240" w:lineRule="auto"/>
        <w:jc w:val="center"/>
        <w:rPr>
          <w:rFonts w:ascii="Times New Roman" w:hAnsi="Times New Roman" w:cs="Times New Roman"/>
          <w:b/>
          <w:sz w:val="24"/>
          <w:szCs w:val="24"/>
          <w:lang w:val="uk-UA"/>
        </w:rPr>
      </w:pPr>
    </w:p>
    <w:p w:rsidR="00CF42AD" w:rsidRDefault="00CF42AD" w:rsidP="00CF42AD">
      <w:pPr>
        <w:spacing w:after="0" w:line="240" w:lineRule="auto"/>
        <w:jc w:val="center"/>
        <w:rPr>
          <w:rFonts w:ascii="Times New Roman" w:hAnsi="Times New Roman" w:cs="Times New Roman"/>
          <w:b/>
          <w:sz w:val="24"/>
          <w:szCs w:val="24"/>
          <w:lang w:val="uk-UA"/>
        </w:rPr>
      </w:pPr>
    </w:p>
    <w:p w:rsidR="00CF42AD" w:rsidRPr="00823A6F" w:rsidRDefault="00CF42AD" w:rsidP="00CF42AD">
      <w:pPr>
        <w:spacing w:after="0" w:line="240" w:lineRule="auto"/>
        <w:jc w:val="center"/>
        <w:rPr>
          <w:rFonts w:ascii="Times New Roman" w:hAnsi="Times New Roman" w:cs="Times New Roman"/>
          <w:b/>
          <w:sz w:val="24"/>
          <w:szCs w:val="24"/>
          <w:lang w:val="uk-UA"/>
        </w:rPr>
      </w:pPr>
      <w:r w:rsidRPr="00823A6F">
        <w:rPr>
          <w:rFonts w:ascii="Times New Roman" w:hAnsi="Times New Roman" w:cs="Times New Roman"/>
          <w:b/>
          <w:sz w:val="24"/>
          <w:szCs w:val="24"/>
          <w:lang w:val="uk-UA"/>
        </w:rPr>
        <w:t>Критерії якості лікування:</w:t>
      </w:r>
    </w:p>
    <w:p w:rsidR="00CF42AD" w:rsidRDefault="00CF42AD" w:rsidP="00CF42AD">
      <w:pPr>
        <w:spacing w:after="0" w:line="240" w:lineRule="auto"/>
        <w:jc w:val="center"/>
        <w:rPr>
          <w:rFonts w:ascii="Times New Roman" w:hAnsi="Times New Roman" w:cs="Times New Roman"/>
          <w:b/>
          <w:sz w:val="24"/>
          <w:szCs w:val="24"/>
          <w:lang w:val="uk-UA"/>
        </w:rPr>
      </w:pPr>
    </w:p>
    <w:p w:rsidR="00CF42AD" w:rsidRDefault="00A33CC2" w:rsidP="003E784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При своєчасній діагностиці та адекватній терапії прогноз сприятливий. При несвоєчасній корекції можливі незворотні зміни в ЦНС с наступною інвалідністю дитини.</w:t>
      </w:r>
    </w:p>
    <w:p w:rsidR="00A33CC2" w:rsidRPr="003E784D" w:rsidRDefault="00A33CC2" w:rsidP="003E784D">
      <w:pPr>
        <w:spacing w:after="0" w:line="240" w:lineRule="auto"/>
        <w:jc w:val="both"/>
        <w:rPr>
          <w:rFonts w:ascii="Times New Roman" w:hAnsi="Times New Roman" w:cs="Times New Roman"/>
          <w:sz w:val="24"/>
          <w:szCs w:val="24"/>
          <w:lang w:val="uk-UA"/>
        </w:rPr>
      </w:pPr>
    </w:p>
    <w:p w:rsidR="00CF42AD" w:rsidRPr="00823A6F" w:rsidRDefault="00CF42AD" w:rsidP="00CF42AD">
      <w:pPr>
        <w:spacing w:after="0" w:line="240" w:lineRule="auto"/>
        <w:jc w:val="center"/>
        <w:rPr>
          <w:rFonts w:ascii="Times New Roman" w:hAnsi="Times New Roman" w:cs="Times New Roman"/>
          <w:b/>
          <w:sz w:val="24"/>
          <w:szCs w:val="24"/>
          <w:lang w:val="uk-UA"/>
        </w:rPr>
      </w:pPr>
      <w:r w:rsidRPr="00823A6F">
        <w:rPr>
          <w:rFonts w:ascii="Times New Roman" w:hAnsi="Times New Roman" w:cs="Times New Roman"/>
          <w:b/>
          <w:sz w:val="24"/>
          <w:szCs w:val="24"/>
          <w:lang w:val="uk-UA"/>
        </w:rPr>
        <w:t>Маршрут пацієнта:</w:t>
      </w:r>
    </w:p>
    <w:p w:rsidR="00CF42AD" w:rsidRPr="00823A6F" w:rsidRDefault="00CF42AD" w:rsidP="00CF42AD">
      <w:pPr>
        <w:spacing w:after="0" w:line="240" w:lineRule="auto"/>
        <w:jc w:val="both"/>
        <w:rPr>
          <w:rFonts w:ascii="Times New Roman" w:hAnsi="Times New Roman" w:cs="Times New Roman"/>
          <w:sz w:val="24"/>
          <w:szCs w:val="24"/>
          <w:lang w:val="uk-UA"/>
        </w:rPr>
      </w:pPr>
      <w:r w:rsidRPr="00823A6F">
        <w:rPr>
          <w:rFonts w:ascii="Times New Roman" w:hAnsi="Times New Roman" w:cs="Times New Roman"/>
          <w:sz w:val="24"/>
          <w:szCs w:val="24"/>
          <w:lang w:val="uk-UA"/>
        </w:rPr>
        <w:t xml:space="preserve">      </w:t>
      </w:r>
      <w:r w:rsidR="00212534">
        <w:rPr>
          <w:rFonts w:ascii="Times New Roman" w:hAnsi="Times New Roman"/>
          <w:sz w:val="24"/>
          <w:szCs w:val="24"/>
          <w:lang w:val="uk-UA"/>
        </w:rPr>
        <w:t xml:space="preserve">Пацієнт надходить до відділення постнатального виходжування новонароджених з міських пологових будинків а також пологових будинків </w:t>
      </w:r>
      <w:proofErr w:type="spellStart"/>
      <w:r w:rsidR="00212534">
        <w:rPr>
          <w:rFonts w:ascii="Times New Roman" w:hAnsi="Times New Roman"/>
          <w:sz w:val="24"/>
          <w:szCs w:val="24"/>
          <w:lang w:val="uk-UA"/>
        </w:rPr>
        <w:t>Апостолово</w:t>
      </w:r>
      <w:proofErr w:type="spellEnd"/>
      <w:r w:rsidR="00212534">
        <w:rPr>
          <w:rFonts w:ascii="Times New Roman" w:hAnsi="Times New Roman"/>
          <w:sz w:val="24"/>
          <w:szCs w:val="24"/>
          <w:lang w:val="uk-UA"/>
        </w:rPr>
        <w:t xml:space="preserve">, П`ятихаток, Жовтих Вод та прилеглих сільських р-нів. Через два тижні після стаціонарного лікування пацієнти запрошуються у катані стичний кабінет, де їх оглядає педіатр та дитячий невролог. Лікарі КДЦ проводять спостереження за виконанням рекомендацій зі стаціонару, при необхідності корегують їх, направляє хворих на лікування до дитячого неврологічного відділення 8-ї міської лікарні та до відділення ранньої медико-соціальної реабілітації </w:t>
      </w:r>
      <w:r w:rsidR="00212534">
        <w:rPr>
          <w:rFonts w:ascii="Times New Roman" w:hAnsi="Times New Roman"/>
          <w:sz w:val="24"/>
          <w:szCs w:val="24"/>
          <w:lang w:val="uk-UA"/>
        </w:rPr>
        <w:lastRenderedPageBreak/>
        <w:t xml:space="preserve">спеціалізованого будинку дитини міста Криви Ріг. У разі наявності ознак інвалідності, оформлюється соціальна допомога. При необхідності організуємо консультації та стаціонарне лікування в обласній дитячий лікарні, </w:t>
      </w:r>
      <w:proofErr w:type="spellStart"/>
      <w:r w:rsidR="00212534">
        <w:rPr>
          <w:rFonts w:ascii="Times New Roman" w:hAnsi="Times New Roman"/>
          <w:sz w:val="24"/>
          <w:szCs w:val="24"/>
          <w:lang w:val="uk-UA"/>
        </w:rPr>
        <w:t>лікарні</w:t>
      </w:r>
      <w:proofErr w:type="spellEnd"/>
      <w:r w:rsidR="00212534">
        <w:rPr>
          <w:rFonts w:ascii="Times New Roman" w:hAnsi="Times New Roman"/>
          <w:sz w:val="24"/>
          <w:szCs w:val="24"/>
          <w:lang w:val="uk-UA"/>
        </w:rPr>
        <w:t xml:space="preserve"> № 5 міста Дніпропетровськ, а також обстеження у діагностичному центрі міста Кривий Ріг.</w:t>
      </w:r>
    </w:p>
    <w:p w:rsidR="00CF42AD" w:rsidRDefault="00CF42AD" w:rsidP="00CF42AD">
      <w:pPr>
        <w:spacing w:after="0" w:line="240" w:lineRule="auto"/>
        <w:jc w:val="center"/>
        <w:rPr>
          <w:rFonts w:ascii="Times New Roman" w:hAnsi="Times New Roman" w:cs="Times New Roman"/>
          <w:b/>
          <w:sz w:val="24"/>
          <w:szCs w:val="24"/>
          <w:lang w:val="uk-UA"/>
        </w:rPr>
      </w:pPr>
    </w:p>
    <w:p w:rsidR="00C536D4" w:rsidRDefault="00C536D4" w:rsidP="00F52074">
      <w:pPr>
        <w:rPr>
          <w:lang w:val="uk-UA"/>
        </w:rPr>
      </w:pPr>
    </w:p>
    <w:p w:rsidR="00F52074" w:rsidRPr="00C536D4" w:rsidRDefault="00F52074" w:rsidP="00F52074">
      <w:pPr>
        <w:rPr>
          <w:lang w:val="uk-UA"/>
        </w:rPr>
      </w:pPr>
    </w:p>
    <w:p w:rsidR="00C536D4" w:rsidRPr="00C536D4" w:rsidRDefault="00C536D4" w:rsidP="00C536D4">
      <w:pPr>
        <w:jc w:val="center"/>
        <w:rPr>
          <w:rFonts w:ascii="Times New Roman" w:eastAsia="Calibri" w:hAnsi="Times New Roman" w:cs="Times New Roman"/>
          <w:b/>
          <w:sz w:val="24"/>
          <w:szCs w:val="24"/>
        </w:rPr>
      </w:pPr>
      <w:r w:rsidRPr="00C536D4">
        <w:rPr>
          <w:rFonts w:ascii="Times New Roman" w:eastAsia="Calibri" w:hAnsi="Times New Roman" w:cs="Times New Roman"/>
          <w:b/>
          <w:sz w:val="24"/>
          <w:szCs w:val="24"/>
          <w:lang w:val="uk-UA"/>
        </w:rPr>
        <w:t>Список використаної літератури</w:t>
      </w:r>
    </w:p>
    <w:p w:rsidR="00C536D4" w:rsidRPr="00C536D4" w:rsidRDefault="00C536D4" w:rsidP="00C536D4">
      <w:pPr>
        <w:rPr>
          <w:rFonts w:ascii="Times New Roman" w:eastAsia="Calibri" w:hAnsi="Times New Roman" w:cs="Times New Roman"/>
          <w:b/>
          <w:sz w:val="24"/>
          <w:szCs w:val="24"/>
        </w:rPr>
      </w:pP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1.</w:t>
      </w:r>
      <w:r w:rsidRPr="00C536D4">
        <w:rPr>
          <w:rFonts w:ascii="Times New Roman" w:eastAsia="Calibri" w:hAnsi="Times New Roman" w:cs="Times New Roman"/>
          <w:sz w:val="24"/>
          <w:szCs w:val="24"/>
        </w:rPr>
        <w:t xml:space="preserve"> А.С. Петрухин «Неврология детского возраста» - Москва, Медицина. 2004</w:t>
      </w:r>
    </w:p>
    <w:p w:rsidR="00C536D4" w:rsidRPr="00C536D4" w:rsidRDefault="00C536D4" w:rsidP="00C536D4">
      <w:pPr>
        <w:rPr>
          <w:rFonts w:ascii="Times New Roman" w:eastAsia="Calibri" w:hAnsi="Times New Roman" w:cs="Times New Roman"/>
          <w:sz w:val="24"/>
          <w:szCs w:val="24"/>
          <w:lang w:val="uk-UA"/>
        </w:rPr>
      </w:pPr>
      <w:r w:rsidRPr="00C536D4">
        <w:rPr>
          <w:rFonts w:ascii="Times New Roman" w:eastAsia="Calibri" w:hAnsi="Times New Roman" w:cs="Times New Roman"/>
          <w:b/>
          <w:sz w:val="24"/>
          <w:szCs w:val="24"/>
          <w:lang w:val="uk-UA"/>
        </w:rPr>
        <w:t>2. «</w:t>
      </w:r>
      <w:proofErr w:type="spellStart"/>
      <w:r w:rsidRPr="00C536D4">
        <w:rPr>
          <w:rFonts w:ascii="Times New Roman" w:eastAsia="Calibri" w:hAnsi="Times New Roman" w:cs="Times New Roman"/>
          <w:sz w:val="24"/>
          <w:szCs w:val="24"/>
          <w:lang w:val="uk-UA"/>
        </w:rPr>
        <w:t>Гіпоксичні</w:t>
      </w:r>
      <w:proofErr w:type="spellEnd"/>
      <w:r w:rsidRPr="00C536D4">
        <w:rPr>
          <w:rFonts w:ascii="Times New Roman" w:eastAsia="Calibri" w:hAnsi="Times New Roman" w:cs="Times New Roman"/>
          <w:sz w:val="24"/>
          <w:szCs w:val="24"/>
          <w:lang w:val="uk-UA"/>
        </w:rPr>
        <w:t xml:space="preserve"> ушкодження головного мозку у новонароджених» Методично-навчальний посібник під. ред. </w:t>
      </w:r>
      <w:proofErr w:type="spellStart"/>
      <w:r w:rsidRPr="00C536D4">
        <w:rPr>
          <w:rFonts w:ascii="Times New Roman" w:eastAsia="Calibri" w:hAnsi="Times New Roman" w:cs="Times New Roman"/>
          <w:sz w:val="24"/>
          <w:szCs w:val="24"/>
          <w:lang w:val="uk-UA"/>
        </w:rPr>
        <w:t>прод</w:t>
      </w:r>
      <w:proofErr w:type="spellEnd"/>
      <w:r w:rsidRPr="00C536D4">
        <w:rPr>
          <w:rFonts w:ascii="Times New Roman" w:eastAsia="Calibri" w:hAnsi="Times New Roman" w:cs="Times New Roman"/>
          <w:sz w:val="24"/>
          <w:szCs w:val="24"/>
          <w:lang w:val="uk-UA"/>
        </w:rPr>
        <w:t>. Євтушенко С.К.</w:t>
      </w:r>
      <w:bookmarkStart w:id="0" w:name="_GoBack"/>
      <w:bookmarkEnd w:id="0"/>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3.</w:t>
      </w:r>
      <w:r w:rsidRPr="00C536D4">
        <w:rPr>
          <w:rFonts w:ascii="Times New Roman" w:eastAsia="Calibri" w:hAnsi="Times New Roman" w:cs="Times New Roman"/>
          <w:sz w:val="24"/>
          <w:szCs w:val="24"/>
        </w:rPr>
        <w:t xml:space="preserve"> Л.О. </w:t>
      </w:r>
      <w:proofErr w:type="spellStart"/>
      <w:r w:rsidRPr="00C536D4">
        <w:rPr>
          <w:rFonts w:ascii="Times New Roman" w:eastAsia="Calibri" w:hAnsi="Times New Roman" w:cs="Times New Roman"/>
          <w:sz w:val="24"/>
          <w:szCs w:val="24"/>
        </w:rPr>
        <w:t>Бадалян</w:t>
      </w:r>
      <w:proofErr w:type="spellEnd"/>
      <w:r w:rsidRPr="00C536D4">
        <w:rPr>
          <w:rFonts w:ascii="Times New Roman" w:eastAsia="Calibri" w:hAnsi="Times New Roman" w:cs="Times New Roman"/>
          <w:sz w:val="24"/>
          <w:szCs w:val="24"/>
        </w:rPr>
        <w:t>, Л.Т. Журба «Детские церебральные параличи» - Киев. Здоровье. 1988.</w:t>
      </w:r>
    </w:p>
    <w:p w:rsidR="00C536D4" w:rsidRPr="00C536D4" w:rsidRDefault="00C536D4" w:rsidP="00C536D4">
      <w:pPr>
        <w:rPr>
          <w:rFonts w:ascii="Times New Roman" w:eastAsia="Calibri" w:hAnsi="Times New Roman" w:cs="Times New Roman"/>
          <w:sz w:val="24"/>
          <w:szCs w:val="24"/>
          <w:lang w:val="uk-UA"/>
        </w:rPr>
      </w:pPr>
      <w:r w:rsidRPr="00C536D4">
        <w:rPr>
          <w:rFonts w:ascii="Times New Roman" w:eastAsia="Calibri" w:hAnsi="Times New Roman" w:cs="Times New Roman"/>
          <w:b/>
          <w:sz w:val="24"/>
          <w:szCs w:val="24"/>
          <w:lang w:val="uk-UA"/>
        </w:rPr>
        <w:t>4</w:t>
      </w:r>
      <w:r w:rsidRPr="00C536D4">
        <w:rPr>
          <w:rFonts w:ascii="Times New Roman" w:eastAsia="Calibri" w:hAnsi="Times New Roman" w:cs="Times New Roman"/>
          <w:b/>
          <w:sz w:val="24"/>
          <w:szCs w:val="24"/>
        </w:rPr>
        <w:t>.</w:t>
      </w:r>
      <w:r w:rsidRPr="00C536D4">
        <w:rPr>
          <w:rFonts w:ascii="Times New Roman" w:eastAsia="Calibri" w:hAnsi="Times New Roman" w:cs="Times New Roman"/>
          <w:sz w:val="24"/>
          <w:szCs w:val="24"/>
        </w:rPr>
        <w:t xml:space="preserve"> Т. Броун, Г. Холмс «Эпилепсия. Клиническое руководство» Бином. 2000 г.</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5.</w:t>
      </w:r>
      <w:r w:rsidRPr="00C536D4">
        <w:rPr>
          <w:rFonts w:ascii="Times New Roman" w:eastAsia="Calibri" w:hAnsi="Times New Roman" w:cs="Times New Roman"/>
          <w:sz w:val="24"/>
          <w:szCs w:val="24"/>
        </w:rPr>
        <w:t xml:space="preserve"> М.Е. </w:t>
      </w:r>
      <w:proofErr w:type="spellStart"/>
      <w:r w:rsidRPr="00C536D4">
        <w:rPr>
          <w:rFonts w:ascii="Times New Roman" w:eastAsia="Calibri" w:hAnsi="Times New Roman" w:cs="Times New Roman"/>
          <w:sz w:val="24"/>
          <w:szCs w:val="24"/>
        </w:rPr>
        <w:t>Дралюк</w:t>
      </w:r>
      <w:proofErr w:type="spellEnd"/>
      <w:r w:rsidRPr="00C536D4">
        <w:rPr>
          <w:rFonts w:ascii="Times New Roman" w:eastAsia="Calibri" w:hAnsi="Times New Roman" w:cs="Times New Roman"/>
          <w:sz w:val="24"/>
          <w:szCs w:val="24"/>
        </w:rPr>
        <w:t xml:space="preserve">, Н.С. </w:t>
      </w:r>
      <w:proofErr w:type="spellStart"/>
      <w:r w:rsidRPr="00C536D4">
        <w:rPr>
          <w:rFonts w:ascii="Times New Roman" w:eastAsia="Calibri" w:hAnsi="Times New Roman" w:cs="Times New Roman"/>
          <w:sz w:val="24"/>
          <w:szCs w:val="24"/>
        </w:rPr>
        <w:t>Дралюк</w:t>
      </w:r>
      <w:proofErr w:type="spellEnd"/>
      <w:r w:rsidRPr="00C536D4">
        <w:rPr>
          <w:rFonts w:ascii="Times New Roman" w:eastAsia="Calibri" w:hAnsi="Times New Roman" w:cs="Times New Roman"/>
          <w:sz w:val="24"/>
          <w:szCs w:val="24"/>
        </w:rPr>
        <w:t xml:space="preserve"> «Черепно-мозговая травма» Феникс, 2006.</w:t>
      </w:r>
    </w:p>
    <w:p w:rsidR="00C536D4" w:rsidRPr="00C536D4" w:rsidRDefault="00C536D4" w:rsidP="00C536D4">
      <w:pPr>
        <w:rPr>
          <w:rFonts w:ascii="Times New Roman" w:eastAsia="Calibri" w:hAnsi="Times New Roman" w:cs="Times New Roman"/>
          <w:sz w:val="24"/>
          <w:szCs w:val="24"/>
          <w:lang w:val="uk-UA"/>
        </w:rPr>
      </w:pPr>
      <w:r w:rsidRPr="00C536D4">
        <w:rPr>
          <w:rFonts w:ascii="Times New Roman" w:eastAsia="Calibri" w:hAnsi="Times New Roman" w:cs="Times New Roman"/>
          <w:b/>
          <w:sz w:val="24"/>
          <w:szCs w:val="24"/>
          <w:lang w:val="uk-UA"/>
        </w:rPr>
        <w:t>6.</w:t>
      </w:r>
      <w:r w:rsidRPr="00C536D4">
        <w:rPr>
          <w:rFonts w:ascii="Times New Roman" w:eastAsia="Calibri" w:hAnsi="Times New Roman" w:cs="Times New Roman"/>
          <w:sz w:val="24"/>
          <w:szCs w:val="24"/>
          <w:lang w:val="uk-UA"/>
        </w:rPr>
        <w:t xml:space="preserve"> Ю.Г. </w:t>
      </w:r>
      <w:proofErr w:type="spellStart"/>
      <w:r w:rsidRPr="00C536D4">
        <w:rPr>
          <w:rFonts w:ascii="Times New Roman" w:eastAsia="Calibri" w:hAnsi="Times New Roman" w:cs="Times New Roman"/>
          <w:sz w:val="24"/>
          <w:szCs w:val="24"/>
          <w:lang w:val="uk-UA"/>
        </w:rPr>
        <w:t>Резниченко</w:t>
      </w:r>
      <w:proofErr w:type="spellEnd"/>
      <w:r w:rsidRPr="00C536D4">
        <w:rPr>
          <w:rFonts w:ascii="Times New Roman" w:eastAsia="Calibri" w:hAnsi="Times New Roman" w:cs="Times New Roman"/>
          <w:sz w:val="24"/>
          <w:szCs w:val="24"/>
          <w:lang w:val="uk-UA"/>
        </w:rPr>
        <w:t xml:space="preserve">, Г.М. </w:t>
      </w:r>
      <w:proofErr w:type="spellStart"/>
      <w:r w:rsidRPr="00C536D4">
        <w:rPr>
          <w:rFonts w:ascii="Times New Roman" w:eastAsia="Calibri" w:hAnsi="Times New Roman" w:cs="Times New Roman"/>
          <w:sz w:val="24"/>
          <w:szCs w:val="24"/>
          <w:lang w:val="uk-UA"/>
        </w:rPr>
        <w:t>Резниченко</w:t>
      </w:r>
      <w:proofErr w:type="spellEnd"/>
      <w:r w:rsidRPr="00C536D4">
        <w:rPr>
          <w:rFonts w:ascii="Times New Roman" w:eastAsia="Calibri" w:hAnsi="Times New Roman" w:cs="Times New Roman"/>
          <w:sz w:val="24"/>
          <w:szCs w:val="24"/>
          <w:lang w:val="uk-UA"/>
        </w:rPr>
        <w:t xml:space="preserve"> «Перинатальні ураження нервової системи» Київ. 2010.</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7.</w:t>
      </w:r>
      <w:r w:rsidRPr="00C536D4">
        <w:rPr>
          <w:rFonts w:ascii="Times New Roman" w:eastAsia="Calibri" w:hAnsi="Times New Roman" w:cs="Times New Roman"/>
          <w:sz w:val="24"/>
          <w:szCs w:val="24"/>
        </w:rPr>
        <w:t xml:space="preserve"> В.А. </w:t>
      </w:r>
      <w:proofErr w:type="spellStart"/>
      <w:r w:rsidRPr="00C536D4">
        <w:rPr>
          <w:rFonts w:ascii="Times New Roman" w:eastAsia="Calibri" w:hAnsi="Times New Roman" w:cs="Times New Roman"/>
          <w:sz w:val="24"/>
          <w:szCs w:val="24"/>
        </w:rPr>
        <w:t>Качесов</w:t>
      </w:r>
      <w:proofErr w:type="spellEnd"/>
      <w:r w:rsidRPr="00C536D4">
        <w:rPr>
          <w:rFonts w:ascii="Times New Roman" w:eastAsia="Calibri" w:hAnsi="Times New Roman" w:cs="Times New Roman"/>
          <w:sz w:val="24"/>
          <w:szCs w:val="24"/>
        </w:rPr>
        <w:t xml:space="preserve"> «ДЦП» Санкт-Петербург. 2003.</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8.</w:t>
      </w:r>
      <w:r w:rsidRPr="00C536D4">
        <w:rPr>
          <w:rFonts w:ascii="Times New Roman" w:eastAsia="Calibri" w:hAnsi="Times New Roman" w:cs="Times New Roman"/>
          <w:sz w:val="24"/>
          <w:szCs w:val="24"/>
        </w:rPr>
        <w:t xml:space="preserve"> А.И. Болдырев «Эпилепсия у детей и подростков» Москва. 1990.</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9.</w:t>
      </w:r>
      <w:r w:rsidRPr="00C536D4">
        <w:rPr>
          <w:rFonts w:ascii="Times New Roman" w:eastAsia="Calibri" w:hAnsi="Times New Roman" w:cs="Times New Roman"/>
          <w:sz w:val="24"/>
          <w:szCs w:val="24"/>
        </w:rPr>
        <w:t xml:space="preserve"> Н.П. </w:t>
      </w:r>
      <w:proofErr w:type="spellStart"/>
      <w:r w:rsidRPr="00C536D4">
        <w:rPr>
          <w:rFonts w:ascii="Times New Roman" w:eastAsia="Calibri" w:hAnsi="Times New Roman" w:cs="Times New Roman"/>
          <w:sz w:val="24"/>
          <w:szCs w:val="24"/>
        </w:rPr>
        <w:t>Шабалов</w:t>
      </w:r>
      <w:proofErr w:type="spellEnd"/>
      <w:r w:rsidRPr="00C536D4">
        <w:rPr>
          <w:rFonts w:ascii="Times New Roman" w:eastAsia="Calibri" w:hAnsi="Times New Roman" w:cs="Times New Roman"/>
          <w:sz w:val="24"/>
          <w:szCs w:val="24"/>
        </w:rPr>
        <w:t xml:space="preserve"> «Асфиксия новорожденных» Москва. 1990.</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10.</w:t>
      </w:r>
      <w:r w:rsidRPr="00C536D4">
        <w:rPr>
          <w:rFonts w:ascii="Times New Roman" w:eastAsia="Calibri" w:hAnsi="Times New Roman" w:cs="Times New Roman"/>
          <w:sz w:val="24"/>
          <w:szCs w:val="24"/>
        </w:rPr>
        <w:t xml:space="preserve"> «</w:t>
      </w:r>
      <w:proofErr w:type="gramStart"/>
      <w:r w:rsidRPr="00C536D4">
        <w:rPr>
          <w:rFonts w:ascii="Times New Roman" w:eastAsia="Calibri" w:hAnsi="Times New Roman" w:cs="Times New Roman"/>
          <w:sz w:val="24"/>
          <w:szCs w:val="24"/>
        </w:rPr>
        <w:t>Острые</w:t>
      </w:r>
      <w:proofErr w:type="gramEnd"/>
      <w:r w:rsidRPr="00C536D4">
        <w:rPr>
          <w:rFonts w:ascii="Times New Roman" w:eastAsia="Calibri" w:hAnsi="Times New Roman" w:cs="Times New Roman"/>
          <w:sz w:val="24"/>
          <w:szCs w:val="24"/>
        </w:rPr>
        <w:t xml:space="preserve"> </w:t>
      </w:r>
      <w:proofErr w:type="spellStart"/>
      <w:r w:rsidRPr="00C536D4">
        <w:rPr>
          <w:rFonts w:ascii="Times New Roman" w:eastAsia="Calibri" w:hAnsi="Times New Roman" w:cs="Times New Roman"/>
          <w:sz w:val="24"/>
          <w:szCs w:val="24"/>
        </w:rPr>
        <w:t>нейроинфекции</w:t>
      </w:r>
      <w:proofErr w:type="spellEnd"/>
      <w:r w:rsidRPr="00C536D4">
        <w:rPr>
          <w:rFonts w:ascii="Times New Roman" w:eastAsia="Calibri" w:hAnsi="Times New Roman" w:cs="Times New Roman"/>
          <w:sz w:val="24"/>
          <w:szCs w:val="24"/>
        </w:rPr>
        <w:t xml:space="preserve"> у детей» под. ред.. </w:t>
      </w:r>
      <w:proofErr w:type="spellStart"/>
      <w:r w:rsidRPr="00C536D4">
        <w:rPr>
          <w:rFonts w:ascii="Times New Roman" w:eastAsia="Calibri" w:hAnsi="Times New Roman" w:cs="Times New Roman"/>
          <w:sz w:val="24"/>
          <w:szCs w:val="24"/>
        </w:rPr>
        <w:t>прод</w:t>
      </w:r>
      <w:proofErr w:type="spellEnd"/>
      <w:r w:rsidRPr="00C536D4">
        <w:rPr>
          <w:rFonts w:ascii="Times New Roman" w:eastAsia="Calibri" w:hAnsi="Times New Roman" w:cs="Times New Roman"/>
          <w:sz w:val="24"/>
          <w:szCs w:val="24"/>
        </w:rPr>
        <w:t>. А.Л. Зинченко. Ленинград. 1986.</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11.</w:t>
      </w:r>
      <w:r w:rsidRPr="00C536D4">
        <w:rPr>
          <w:rFonts w:ascii="Times New Roman" w:eastAsia="Calibri" w:hAnsi="Times New Roman" w:cs="Times New Roman"/>
          <w:sz w:val="24"/>
          <w:szCs w:val="24"/>
        </w:rPr>
        <w:t xml:space="preserve"> «Диагностика и лечение болезней нервной системы у детей» под</w:t>
      </w:r>
      <w:proofErr w:type="gramStart"/>
      <w:r w:rsidRPr="00C536D4">
        <w:rPr>
          <w:rFonts w:ascii="Times New Roman" w:eastAsia="Calibri" w:hAnsi="Times New Roman" w:cs="Times New Roman"/>
          <w:sz w:val="24"/>
          <w:szCs w:val="24"/>
        </w:rPr>
        <w:t>.</w:t>
      </w:r>
      <w:proofErr w:type="gramEnd"/>
      <w:r w:rsidRPr="00C536D4">
        <w:rPr>
          <w:rFonts w:ascii="Times New Roman" w:eastAsia="Calibri" w:hAnsi="Times New Roman" w:cs="Times New Roman"/>
          <w:sz w:val="24"/>
          <w:szCs w:val="24"/>
        </w:rPr>
        <w:t xml:space="preserve"> </w:t>
      </w:r>
      <w:proofErr w:type="gramStart"/>
      <w:r w:rsidRPr="00C536D4">
        <w:rPr>
          <w:rFonts w:ascii="Times New Roman" w:eastAsia="Calibri" w:hAnsi="Times New Roman" w:cs="Times New Roman"/>
          <w:sz w:val="24"/>
          <w:szCs w:val="24"/>
        </w:rPr>
        <w:t>р</w:t>
      </w:r>
      <w:proofErr w:type="gramEnd"/>
      <w:r w:rsidRPr="00C536D4">
        <w:rPr>
          <w:rFonts w:ascii="Times New Roman" w:eastAsia="Calibri" w:hAnsi="Times New Roman" w:cs="Times New Roman"/>
          <w:sz w:val="24"/>
          <w:szCs w:val="24"/>
        </w:rPr>
        <w:t>ед. В.П. Зыкова. Триада-Х. 2006.</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12.</w:t>
      </w:r>
      <w:r w:rsidRPr="00C536D4">
        <w:rPr>
          <w:rFonts w:ascii="Times New Roman" w:eastAsia="Calibri" w:hAnsi="Times New Roman" w:cs="Times New Roman"/>
          <w:sz w:val="24"/>
          <w:szCs w:val="24"/>
        </w:rPr>
        <w:t xml:space="preserve"> «Методы исследования в детской неврологии» под. ред</w:t>
      </w:r>
      <w:proofErr w:type="gramStart"/>
      <w:r w:rsidRPr="00C536D4">
        <w:rPr>
          <w:rFonts w:ascii="Times New Roman" w:eastAsia="Calibri" w:hAnsi="Times New Roman" w:cs="Times New Roman"/>
          <w:sz w:val="24"/>
          <w:szCs w:val="24"/>
        </w:rPr>
        <w:t xml:space="preserve">.. </w:t>
      </w:r>
      <w:proofErr w:type="gramEnd"/>
      <w:r w:rsidRPr="00C536D4">
        <w:rPr>
          <w:rFonts w:ascii="Times New Roman" w:eastAsia="Calibri" w:hAnsi="Times New Roman" w:cs="Times New Roman"/>
          <w:sz w:val="24"/>
          <w:szCs w:val="24"/>
        </w:rPr>
        <w:t>В.П. Зыкова. Триада-Х. 2004.</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13.</w:t>
      </w:r>
      <w:r w:rsidRPr="00C536D4">
        <w:rPr>
          <w:rFonts w:ascii="Times New Roman" w:eastAsia="Calibri" w:hAnsi="Times New Roman" w:cs="Times New Roman"/>
          <w:sz w:val="24"/>
          <w:szCs w:val="24"/>
        </w:rPr>
        <w:t xml:space="preserve"> «Перинатальная психология»</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14.</w:t>
      </w:r>
      <w:r w:rsidRPr="00C536D4">
        <w:rPr>
          <w:rFonts w:ascii="Times New Roman" w:eastAsia="Calibri" w:hAnsi="Times New Roman" w:cs="Times New Roman"/>
          <w:sz w:val="24"/>
          <w:szCs w:val="24"/>
        </w:rPr>
        <w:t xml:space="preserve"> «Клиническая психиатрия раннего детского возраста» под. ред</w:t>
      </w:r>
      <w:proofErr w:type="gramStart"/>
      <w:r w:rsidRPr="00C536D4">
        <w:rPr>
          <w:rFonts w:ascii="Times New Roman" w:eastAsia="Calibri" w:hAnsi="Times New Roman" w:cs="Times New Roman"/>
          <w:sz w:val="24"/>
          <w:szCs w:val="24"/>
        </w:rPr>
        <w:t xml:space="preserve">.. </w:t>
      </w:r>
      <w:proofErr w:type="gramEnd"/>
      <w:r w:rsidRPr="00C536D4">
        <w:rPr>
          <w:rFonts w:ascii="Times New Roman" w:eastAsia="Calibri" w:hAnsi="Times New Roman" w:cs="Times New Roman"/>
          <w:sz w:val="24"/>
          <w:szCs w:val="24"/>
        </w:rPr>
        <w:t xml:space="preserve">Б.Е. </w:t>
      </w:r>
      <w:proofErr w:type="spellStart"/>
      <w:r w:rsidRPr="00C536D4">
        <w:rPr>
          <w:rFonts w:ascii="Times New Roman" w:eastAsia="Calibri" w:hAnsi="Times New Roman" w:cs="Times New Roman"/>
          <w:sz w:val="24"/>
          <w:szCs w:val="24"/>
        </w:rPr>
        <w:t>Микиртулова</w:t>
      </w:r>
      <w:proofErr w:type="spellEnd"/>
      <w:r w:rsidRPr="00C536D4">
        <w:rPr>
          <w:rFonts w:ascii="Times New Roman" w:eastAsia="Calibri" w:hAnsi="Times New Roman" w:cs="Times New Roman"/>
          <w:sz w:val="24"/>
          <w:szCs w:val="24"/>
        </w:rPr>
        <w:t>. 2001.</w:t>
      </w:r>
    </w:p>
    <w:p w:rsidR="00C536D4" w:rsidRPr="00C536D4" w:rsidRDefault="00C536D4" w:rsidP="00C536D4">
      <w:pPr>
        <w:rPr>
          <w:rFonts w:ascii="Times New Roman" w:eastAsia="Calibri" w:hAnsi="Times New Roman" w:cs="Times New Roman"/>
          <w:sz w:val="24"/>
          <w:szCs w:val="24"/>
        </w:rPr>
      </w:pPr>
      <w:r w:rsidRPr="00C536D4">
        <w:rPr>
          <w:rFonts w:ascii="Times New Roman" w:eastAsia="Calibri" w:hAnsi="Times New Roman" w:cs="Times New Roman"/>
          <w:b/>
          <w:sz w:val="24"/>
          <w:szCs w:val="24"/>
        </w:rPr>
        <w:t>15.</w:t>
      </w:r>
      <w:r w:rsidRPr="00C536D4">
        <w:rPr>
          <w:rFonts w:ascii="Times New Roman" w:eastAsia="Calibri" w:hAnsi="Times New Roman" w:cs="Times New Roman"/>
          <w:sz w:val="24"/>
          <w:szCs w:val="24"/>
        </w:rPr>
        <w:t xml:space="preserve"> «Патогенетическая восстановительная терапия больных детским церебральным параличом» К.А. Семенова. 1990 г.</w:t>
      </w:r>
    </w:p>
    <w:p w:rsidR="00C536D4" w:rsidRPr="00C536D4" w:rsidRDefault="00C536D4" w:rsidP="00E25D57">
      <w:pPr>
        <w:jc w:val="center"/>
        <w:rPr>
          <w:lang w:val="en-US"/>
        </w:rPr>
      </w:pPr>
    </w:p>
    <w:sectPr w:rsidR="00C536D4" w:rsidRPr="00C53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40"/>
    <w:rsid w:val="000346A4"/>
    <w:rsid w:val="00177A3C"/>
    <w:rsid w:val="00212534"/>
    <w:rsid w:val="003E784D"/>
    <w:rsid w:val="004D5311"/>
    <w:rsid w:val="00644F0A"/>
    <w:rsid w:val="007E1440"/>
    <w:rsid w:val="009643FF"/>
    <w:rsid w:val="0097017C"/>
    <w:rsid w:val="00A33CC2"/>
    <w:rsid w:val="00A71DB4"/>
    <w:rsid w:val="00A9608F"/>
    <w:rsid w:val="00B1323B"/>
    <w:rsid w:val="00C536D4"/>
    <w:rsid w:val="00CE2280"/>
    <w:rsid w:val="00CF42AD"/>
    <w:rsid w:val="00D401BC"/>
    <w:rsid w:val="00E25D57"/>
    <w:rsid w:val="00F52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2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2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883833">
      <w:bodyDiv w:val="1"/>
      <w:marLeft w:val="0"/>
      <w:marRight w:val="0"/>
      <w:marTop w:val="0"/>
      <w:marBottom w:val="0"/>
      <w:divBdr>
        <w:top w:val="none" w:sz="0" w:space="0" w:color="auto"/>
        <w:left w:val="none" w:sz="0" w:space="0" w:color="auto"/>
        <w:bottom w:val="none" w:sz="0" w:space="0" w:color="auto"/>
        <w:right w:val="none" w:sz="0" w:space="0" w:color="auto"/>
      </w:divBdr>
    </w:div>
    <w:div w:id="14648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844</Words>
  <Characters>5842</Characters>
  <Application>Microsoft Office Word</Application>
  <DocSecurity>0</DocSecurity>
  <Lines>230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User2109</dc:creator>
  <cp:keywords/>
  <dc:description/>
  <cp:lastModifiedBy>User2109</cp:lastModifiedBy>
  <cp:revision>17</cp:revision>
  <dcterms:created xsi:type="dcterms:W3CDTF">2016-08-14T11:41:00Z</dcterms:created>
  <dcterms:modified xsi:type="dcterms:W3CDTF">2016-08-29T11:37:00Z</dcterms:modified>
</cp:coreProperties>
</file>